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E3" w:rsidRPr="006838F6" w:rsidRDefault="00953FE3" w:rsidP="00953FE3">
      <w:pPr>
        <w:ind w:left="1440" w:firstLine="7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953FE3" w:rsidRPr="006838F6" w:rsidRDefault="00953FE3" w:rsidP="00953FE3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953FE3" w:rsidRPr="006838F6" w:rsidRDefault="00953FE3" w:rsidP="00953FE3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Regional Field Office 6, Iloilo City</w:t>
      </w:r>
    </w:p>
    <w:p w:rsidR="00953FE3" w:rsidRPr="006838F6" w:rsidRDefault="00953FE3" w:rsidP="00953FE3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>Office of the Pro</w:t>
      </w:r>
      <w:r>
        <w:rPr>
          <w:rFonts w:asciiTheme="majorHAnsi" w:hAnsiTheme="majorHAnsi" w:cs="Arial"/>
          <w:b/>
        </w:rPr>
        <w:t>ject</w:t>
      </w:r>
      <w:r w:rsidRPr="006838F6">
        <w:rPr>
          <w:rFonts w:asciiTheme="majorHAnsi" w:hAnsiTheme="majorHAnsi" w:cs="Arial"/>
          <w:b/>
        </w:rPr>
        <w:t xml:space="preserve"> Director</w:t>
      </w:r>
    </w:p>
    <w:p w:rsidR="00953FE3" w:rsidRPr="006838F6" w:rsidRDefault="00953FE3" w:rsidP="00953FE3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PRDP 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for Visayas</w:t>
      </w:r>
    </w:p>
    <w:p w:rsidR="00953FE3" w:rsidRPr="006838F6" w:rsidRDefault="00953FE3" w:rsidP="00953FE3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sz w:val="20"/>
        </w:rPr>
        <w:t>Tel. Nos.: (033)330-1722; (033)337-3549; Fax: (033) 336-4221</w:t>
      </w:r>
    </w:p>
    <w:p w:rsidR="00953FE3" w:rsidRPr="006838F6" w:rsidRDefault="00953FE3" w:rsidP="00953FE3">
      <w:pPr>
        <w:ind w:left="1440"/>
        <w:jc w:val="left"/>
        <w:rPr>
          <w:rFonts w:asciiTheme="majorHAnsi" w:hAnsiTheme="majorHAnsi" w:cs="Arial"/>
          <w:sz w:val="20"/>
          <w:u w:val="single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2E7B78" w:rsidRDefault="002E7B78" w:rsidP="002E7B78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2E7B78">
        <w:rPr>
          <w:rFonts w:asciiTheme="majorHAnsi" w:hAnsiTheme="majorHAnsi"/>
          <w:b/>
          <w:noProof/>
          <w:sz w:val="24"/>
          <w:szCs w:val="24"/>
          <w:lang w:val="en-PH" w:eastAsia="en-PH"/>
        </w:rPr>
        <w:t>TERMS OF REFERENCE</w:t>
      </w:r>
      <w:r>
        <w:rPr>
          <w:rFonts w:asciiTheme="majorHAnsi" w:hAnsiTheme="majorHAnsi"/>
          <w:b/>
          <w:noProof/>
          <w:sz w:val="24"/>
          <w:szCs w:val="24"/>
          <w:lang w:val="en-PH" w:eastAsia="en-PH"/>
        </w:rPr>
        <w:t xml:space="preserve"> (TOR)</w:t>
      </w:r>
    </w:p>
    <w:p w:rsidR="002E7B78" w:rsidRDefault="002E7B78" w:rsidP="002E7B78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2E7B78" w:rsidRDefault="002E7B78" w:rsidP="002E7B78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>
        <w:rPr>
          <w:rFonts w:asciiTheme="majorHAnsi" w:hAnsiTheme="majorHAnsi"/>
          <w:b/>
          <w:noProof/>
          <w:sz w:val="24"/>
          <w:szCs w:val="24"/>
          <w:lang w:val="en-PH" w:eastAsia="en-PH"/>
        </w:rPr>
        <w:t>FOR</w:t>
      </w:r>
    </w:p>
    <w:p w:rsidR="002E7B78" w:rsidRDefault="002E7B78" w:rsidP="002E7B78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2E7B78" w:rsidRPr="002E7B78" w:rsidRDefault="00826FDF" w:rsidP="002E7B78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>
        <w:rPr>
          <w:rFonts w:asciiTheme="majorHAnsi" w:hAnsiTheme="majorHAnsi"/>
          <w:b/>
          <w:noProof/>
          <w:sz w:val="24"/>
          <w:szCs w:val="24"/>
          <w:lang w:val="en-PH" w:eastAsia="en-PH"/>
        </w:rPr>
        <w:t>ALTERNATE</w:t>
      </w:r>
      <w:r w:rsidR="002C40D1">
        <w:rPr>
          <w:rFonts w:asciiTheme="majorHAnsi" w:hAnsiTheme="majorHAnsi"/>
          <w:b/>
          <w:noProof/>
          <w:sz w:val="24"/>
          <w:szCs w:val="24"/>
          <w:lang w:val="en-PH" w:eastAsia="en-PH"/>
        </w:rPr>
        <w:t xml:space="preserve"> </w:t>
      </w:r>
      <w:r w:rsidR="002E7B78">
        <w:rPr>
          <w:rFonts w:asciiTheme="majorHAnsi" w:hAnsiTheme="majorHAnsi"/>
          <w:b/>
          <w:noProof/>
          <w:sz w:val="24"/>
          <w:szCs w:val="24"/>
          <w:lang w:val="en-PH" w:eastAsia="en-PH"/>
        </w:rPr>
        <w:t>I-BUILD COMPONENT HEAD</w:t>
      </w:r>
    </w:p>
    <w:p w:rsidR="002E7B78" w:rsidRDefault="002E7B78" w:rsidP="002E7B78">
      <w:pPr>
        <w:jc w:val="center"/>
        <w:rPr>
          <w:rFonts w:asciiTheme="majorHAnsi" w:hAnsiTheme="majorHAnsi"/>
          <w:noProof/>
          <w:sz w:val="24"/>
          <w:szCs w:val="24"/>
          <w:lang w:val="en-PH" w:eastAsia="en-PH"/>
        </w:rPr>
      </w:pPr>
    </w:p>
    <w:p w:rsidR="002E7B78" w:rsidRPr="002E7B78" w:rsidRDefault="002E7B78" w:rsidP="002E7B78">
      <w:pPr>
        <w:jc w:val="center"/>
        <w:rPr>
          <w:rFonts w:asciiTheme="majorHAnsi" w:hAnsiTheme="majorHAnsi"/>
          <w:noProof/>
          <w:sz w:val="24"/>
          <w:szCs w:val="24"/>
          <w:lang w:val="en-PH" w:eastAsia="en-PH"/>
        </w:rPr>
      </w:pPr>
    </w:p>
    <w:p w:rsidR="002E7B78" w:rsidRPr="002E7B78" w:rsidRDefault="002E7B78" w:rsidP="002E7B78">
      <w:pPr>
        <w:rPr>
          <w:rFonts w:asciiTheme="majorHAnsi" w:hAnsiTheme="majorHAnsi"/>
          <w:b/>
          <w:sz w:val="24"/>
          <w:szCs w:val="24"/>
        </w:rPr>
      </w:pPr>
      <w:r w:rsidRPr="002E7B78">
        <w:rPr>
          <w:rFonts w:asciiTheme="majorHAnsi" w:hAnsiTheme="majorHAnsi"/>
          <w:b/>
          <w:sz w:val="24"/>
          <w:szCs w:val="24"/>
        </w:rPr>
        <w:t>OVERALL SCOPE OF WORK:</w:t>
      </w:r>
    </w:p>
    <w:p w:rsidR="002E7B78" w:rsidRPr="002E7B78" w:rsidRDefault="002E7B78" w:rsidP="002E7B78">
      <w:pPr>
        <w:shd w:val="clear" w:color="auto" w:fill="FFFFFF"/>
        <w:spacing w:line="270" w:lineRule="atLeast"/>
        <w:rPr>
          <w:rFonts w:asciiTheme="majorHAnsi" w:hAnsiTheme="majorHAnsi"/>
          <w:sz w:val="24"/>
          <w:szCs w:val="24"/>
        </w:rPr>
      </w:pPr>
    </w:p>
    <w:p w:rsidR="002E7B78" w:rsidRPr="002E7B78" w:rsidRDefault="002E7B78" w:rsidP="002E7B78">
      <w:pPr>
        <w:shd w:val="clear" w:color="auto" w:fill="FFFFFF"/>
        <w:spacing w:line="270" w:lineRule="atLeast"/>
        <w:rPr>
          <w:rFonts w:asciiTheme="majorHAnsi" w:hAnsiTheme="majorHAnsi"/>
          <w:iCs/>
          <w:sz w:val="24"/>
          <w:szCs w:val="24"/>
        </w:rPr>
      </w:pPr>
      <w:r w:rsidRPr="002E7B78">
        <w:rPr>
          <w:rFonts w:asciiTheme="majorHAnsi" w:hAnsiTheme="majorHAnsi"/>
          <w:iCs/>
          <w:sz w:val="24"/>
          <w:szCs w:val="24"/>
        </w:rPr>
        <w:t xml:space="preserve">The </w:t>
      </w:r>
      <w:r w:rsidR="002C40D1">
        <w:rPr>
          <w:rFonts w:asciiTheme="majorHAnsi" w:hAnsiTheme="majorHAnsi"/>
          <w:iCs/>
          <w:sz w:val="24"/>
          <w:szCs w:val="24"/>
        </w:rPr>
        <w:t>Alternate</w:t>
      </w:r>
      <w:r w:rsidRPr="002E7B78">
        <w:rPr>
          <w:rFonts w:asciiTheme="majorHAnsi" w:hAnsiTheme="majorHAnsi"/>
          <w:iCs/>
          <w:sz w:val="24"/>
          <w:szCs w:val="24"/>
        </w:rPr>
        <w:t xml:space="preserve"> I-BUILD Chief would be locally contracted </w:t>
      </w:r>
      <w:r w:rsidR="002C40D1">
        <w:rPr>
          <w:rFonts w:asciiTheme="majorHAnsi" w:hAnsiTheme="majorHAnsi"/>
          <w:iCs/>
          <w:sz w:val="24"/>
          <w:szCs w:val="24"/>
        </w:rPr>
        <w:t>t</w:t>
      </w:r>
      <w:r w:rsidRPr="002E7B78">
        <w:rPr>
          <w:rFonts w:asciiTheme="majorHAnsi" w:hAnsiTheme="majorHAnsi"/>
          <w:iCs/>
          <w:sz w:val="24"/>
          <w:szCs w:val="24"/>
        </w:rPr>
        <w:t>o se</w:t>
      </w:r>
      <w:r w:rsidR="002C40D1">
        <w:rPr>
          <w:rFonts w:asciiTheme="majorHAnsi" w:hAnsiTheme="majorHAnsi"/>
          <w:iCs/>
          <w:sz w:val="24"/>
          <w:szCs w:val="24"/>
        </w:rPr>
        <w:t>rve as second in command of the I-Build Component</w:t>
      </w:r>
      <w:r w:rsidRPr="002E7B78">
        <w:rPr>
          <w:rFonts w:asciiTheme="majorHAnsi" w:hAnsiTheme="majorHAnsi"/>
          <w:iCs/>
          <w:sz w:val="24"/>
          <w:szCs w:val="24"/>
        </w:rPr>
        <w:t xml:space="preserve">. He would ensure that the I-BUILD component implementation shall be managed in accordance with the project’s Operations and Technical Manuals of the Rural Infrastructure </w:t>
      </w:r>
      <w:r w:rsidR="00E64D38">
        <w:rPr>
          <w:rFonts w:asciiTheme="majorHAnsi" w:hAnsiTheme="majorHAnsi"/>
          <w:iCs/>
          <w:sz w:val="24"/>
          <w:szCs w:val="24"/>
        </w:rPr>
        <w:t>C</w:t>
      </w:r>
      <w:r w:rsidRPr="002E7B78">
        <w:rPr>
          <w:rFonts w:asciiTheme="majorHAnsi" w:hAnsiTheme="majorHAnsi"/>
          <w:iCs/>
          <w:sz w:val="24"/>
          <w:szCs w:val="24"/>
        </w:rPr>
        <w:t>omponent of the Pro</w:t>
      </w:r>
      <w:r w:rsidR="00953FE3">
        <w:rPr>
          <w:rFonts w:asciiTheme="majorHAnsi" w:hAnsiTheme="majorHAnsi"/>
          <w:iCs/>
          <w:sz w:val="24"/>
          <w:szCs w:val="24"/>
        </w:rPr>
        <w:t xml:space="preserve">ject </w:t>
      </w:r>
      <w:r w:rsidRPr="002E7B78">
        <w:rPr>
          <w:rFonts w:asciiTheme="majorHAnsi" w:hAnsiTheme="majorHAnsi"/>
          <w:iCs/>
          <w:sz w:val="24"/>
          <w:szCs w:val="24"/>
        </w:rPr>
        <w:t xml:space="preserve">and will be responsible for all matters related to the implementation of this component at the </w:t>
      </w:r>
      <w:r w:rsidR="002C40D1">
        <w:rPr>
          <w:rFonts w:asciiTheme="majorHAnsi" w:hAnsiTheme="majorHAnsi"/>
          <w:iCs/>
          <w:sz w:val="24"/>
          <w:szCs w:val="24"/>
        </w:rPr>
        <w:t>R</w:t>
      </w:r>
      <w:r w:rsidRPr="002E7B78">
        <w:rPr>
          <w:rFonts w:asciiTheme="majorHAnsi" w:hAnsiTheme="majorHAnsi"/>
          <w:iCs/>
          <w:sz w:val="24"/>
          <w:szCs w:val="24"/>
        </w:rPr>
        <w:t>P</w:t>
      </w:r>
      <w:r w:rsidR="002C40D1">
        <w:rPr>
          <w:rFonts w:asciiTheme="majorHAnsi" w:hAnsiTheme="majorHAnsi"/>
          <w:iCs/>
          <w:sz w:val="24"/>
          <w:szCs w:val="24"/>
        </w:rPr>
        <w:t>CO</w:t>
      </w:r>
      <w:r w:rsidRPr="002E7B78">
        <w:rPr>
          <w:rFonts w:asciiTheme="majorHAnsi" w:hAnsiTheme="majorHAnsi"/>
          <w:iCs/>
          <w:sz w:val="24"/>
          <w:szCs w:val="24"/>
        </w:rPr>
        <w:t xml:space="preserve"> level. </w:t>
      </w:r>
    </w:p>
    <w:p w:rsidR="002E7B78" w:rsidRDefault="002E7B78" w:rsidP="002E7B78">
      <w:pPr>
        <w:shd w:val="clear" w:color="auto" w:fill="FFFFFF"/>
        <w:spacing w:line="270" w:lineRule="atLeast"/>
        <w:rPr>
          <w:rFonts w:asciiTheme="majorHAnsi" w:hAnsiTheme="majorHAnsi"/>
          <w:sz w:val="24"/>
          <w:szCs w:val="24"/>
        </w:rPr>
      </w:pPr>
    </w:p>
    <w:p w:rsidR="003A1E88" w:rsidRPr="002E7B78" w:rsidRDefault="003A1E88" w:rsidP="002E7B78">
      <w:pPr>
        <w:shd w:val="clear" w:color="auto" w:fill="FFFFFF"/>
        <w:spacing w:line="270" w:lineRule="atLeast"/>
        <w:rPr>
          <w:rFonts w:asciiTheme="majorHAnsi" w:hAnsiTheme="majorHAnsi"/>
          <w:sz w:val="24"/>
          <w:szCs w:val="24"/>
        </w:rPr>
      </w:pPr>
    </w:p>
    <w:p w:rsidR="002E7B78" w:rsidRPr="002E7B78" w:rsidRDefault="002E7B78" w:rsidP="002E7B78">
      <w:pPr>
        <w:suppressAutoHyphens/>
        <w:rPr>
          <w:rFonts w:asciiTheme="majorHAnsi" w:hAnsiTheme="majorHAnsi"/>
          <w:b/>
          <w:sz w:val="24"/>
          <w:szCs w:val="24"/>
        </w:rPr>
      </w:pPr>
      <w:r w:rsidRPr="002E7B78">
        <w:rPr>
          <w:rFonts w:asciiTheme="majorHAnsi" w:hAnsiTheme="majorHAnsi"/>
          <w:b/>
          <w:sz w:val="24"/>
          <w:szCs w:val="24"/>
        </w:rPr>
        <w:t>SPECIFIC TASKS:</w:t>
      </w:r>
    </w:p>
    <w:p w:rsidR="002E7B78" w:rsidRPr="002E7B78" w:rsidRDefault="002E7B78" w:rsidP="002E7B78">
      <w:pPr>
        <w:suppressAutoHyphens/>
        <w:rPr>
          <w:rFonts w:asciiTheme="majorHAnsi" w:hAnsiTheme="majorHAnsi"/>
          <w:b/>
          <w:sz w:val="24"/>
          <w:szCs w:val="24"/>
        </w:rPr>
      </w:pPr>
    </w:p>
    <w:p w:rsidR="002E7B78" w:rsidRPr="002E7B78" w:rsidRDefault="002E7B78" w:rsidP="002E7B78">
      <w:pPr>
        <w:numPr>
          <w:ilvl w:val="0"/>
          <w:numId w:val="1"/>
        </w:numPr>
        <w:suppressAutoHyphens/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>Ensure the implementation of infrastructure subprojects in accordance to the I-BUILD operations manual and technical manuals from project identification, preparation, approval, financing, implementation and operation and maintenance.</w:t>
      </w:r>
    </w:p>
    <w:p w:rsidR="002E7B78" w:rsidRPr="002E7B78" w:rsidRDefault="002E7B78" w:rsidP="002E7B78">
      <w:pPr>
        <w:numPr>
          <w:ilvl w:val="0"/>
          <w:numId w:val="1"/>
        </w:numPr>
        <w:suppressAutoHyphens/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>Overse</w:t>
      </w:r>
      <w:r w:rsidR="00BC3766">
        <w:rPr>
          <w:rFonts w:asciiTheme="majorHAnsi" w:hAnsiTheme="majorHAnsi"/>
          <w:sz w:val="24"/>
          <w:szCs w:val="24"/>
        </w:rPr>
        <w:t>e</w:t>
      </w:r>
      <w:r w:rsidR="00766CDA">
        <w:rPr>
          <w:rFonts w:asciiTheme="majorHAnsi" w:hAnsiTheme="majorHAnsi"/>
          <w:sz w:val="24"/>
          <w:szCs w:val="24"/>
        </w:rPr>
        <w:t xml:space="preserve"> I-BUILD</w:t>
      </w:r>
      <w:r w:rsidRPr="002E7B78">
        <w:rPr>
          <w:rFonts w:asciiTheme="majorHAnsi" w:hAnsiTheme="majorHAnsi"/>
          <w:sz w:val="24"/>
          <w:szCs w:val="24"/>
        </w:rPr>
        <w:t xml:space="preserve"> training programs for technical </w:t>
      </w:r>
      <w:r w:rsidR="00766CDA">
        <w:rPr>
          <w:rFonts w:asciiTheme="majorHAnsi" w:hAnsiTheme="majorHAnsi"/>
          <w:sz w:val="24"/>
          <w:szCs w:val="24"/>
        </w:rPr>
        <w:t>staff at the LGU levels.</w:t>
      </w:r>
    </w:p>
    <w:p w:rsidR="002E7B78" w:rsidRPr="002E7B78" w:rsidRDefault="002E7B78" w:rsidP="002E7B78">
      <w:pPr>
        <w:numPr>
          <w:ilvl w:val="0"/>
          <w:numId w:val="1"/>
        </w:numPr>
        <w:suppressAutoHyphens/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>Institute systems for quality assurance and quality control and oversee its implementation.</w:t>
      </w:r>
    </w:p>
    <w:p w:rsidR="002E7B78" w:rsidRPr="002E7B78" w:rsidRDefault="002E7B78" w:rsidP="002E7B78">
      <w:pPr>
        <w:numPr>
          <w:ilvl w:val="0"/>
          <w:numId w:val="1"/>
        </w:numPr>
        <w:suppressAutoHyphens/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>Conduct random field visits and audits to assess compliance of LGUs and contractors’ on the social and environmental safeguards, occupational health and safety program, quality control/assurance program, operation and maintenance program and contractual obligations.</w:t>
      </w:r>
    </w:p>
    <w:p w:rsidR="002E7B78" w:rsidRPr="002E7B78" w:rsidRDefault="002E7B78" w:rsidP="002E7B78">
      <w:pPr>
        <w:numPr>
          <w:ilvl w:val="0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 xml:space="preserve">Participates in the conduct of inspection of on-going sub-projects with end users, COA engineers, LGU engineers and other sub-project co-implementers especially during the final inspection. Ensure that project completion documents are complying with the project </w:t>
      </w:r>
      <w:r w:rsidRPr="002E7B78">
        <w:rPr>
          <w:rFonts w:asciiTheme="majorHAnsi" w:hAnsiTheme="majorHAnsi"/>
          <w:sz w:val="24"/>
          <w:szCs w:val="24"/>
        </w:rPr>
        <w:lastRenderedPageBreak/>
        <w:t>requirements especially on the quality control and the timely completion.</w:t>
      </w:r>
    </w:p>
    <w:p w:rsidR="002E7B78" w:rsidRPr="002E7B78" w:rsidRDefault="002E7B78" w:rsidP="002E7B78">
      <w:pPr>
        <w:numPr>
          <w:ilvl w:val="0"/>
          <w:numId w:val="1"/>
        </w:numPr>
        <w:suppressAutoHyphens/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>Coordinate the conduct of periodic project assessment and consolidation of regional cluster reports on the infrastructure implementation status.</w:t>
      </w:r>
    </w:p>
    <w:p w:rsidR="002E7B78" w:rsidRPr="002E7B78" w:rsidRDefault="002E7B78" w:rsidP="002E7B78">
      <w:pPr>
        <w:numPr>
          <w:ilvl w:val="0"/>
          <w:numId w:val="1"/>
        </w:numPr>
        <w:suppressAutoHyphens/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 xml:space="preserve">Regular consultation and coordination with the NPCO, </w:t>
      </w:r>
      <w:r w:rsidR="00826FDF">
        <w:rPr>
          <w:rFonts w:asciiTheme="majorHAnsi" w:hAnsiTheme="majorHAnsi"/>
          <w:sz w:val="24"/>
          <w:szCs w:val="24"/>
        </w:rPr>
        <w:t xml:space="preserve">PSO, </w:t>
      </w:r>
      <w:r w:rsidRPr="002E7B78">
        <w:rPr>
          <w:rFonts w:asciiTheme="majorHAnsi" w:hAnsiTheme="majorHAnsi"/>
          <w:sz w:val="24"/>
          <w:szCs w:val="24"/>
        </w:rPr>
        <w:t>RPCO and LGU Engineers and other components in the implementation of the Program.</w:t>
      </w:r>
    </w:p>
    <w:p w:rsidR="002E7B78" w:rsidRPr="00826FDF" w:rsidRDefault="002E7B78" w:rsidP="00826FDF">
      <w:pPr>
        <w:numPr>
          <w:ilvl w:val="0"/>
          <w:numId w:val="1"/>
        </w:numPr>
        <w:suppressAutoHyphens/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 xml:space="preserve">Coordinate with other line and oversight agencies and donors on matters affecting the implementation of the I-BUILD component at the </w:t>
      </w:r>
      <w:r w:rsidR="00826FDF">
        <w:rPr>
          <w:rFonts w:asciiTheme="majorHAnsi" w:hAnsiTheme="majorHAnsi"/>
          <w:sz w:val="24"/>
          <w:szCs w:val="24"/>
        </w:rPr>
        <w:t xml:space="preserve">RPCO </w:t>
      </w:r>
      <w:r w:rsidRPr="002E7B78">
        <w:rPr>
          <w:rFonts w:asciiTheme="majorHAnsi" w:hAnsiTheme="majorHAnsi"/>
          <w:sz w:val="24"/>
          <w:szCs w:val="24"/>
        </w:rPr>
        <w:t xml:space="preserve">level. </w:t>
      </w:r>
      <w:r w:rsidRPr="00826FDF">
        <w:rPr>
          <w:rFonts w:asciiTheme="majorHAnsi" w:hAnsiTheme="majorHAnsi"/>
          <w:sz w:val="24"/>
          <w:szCs w:val="24"/>
        </w:rPr>
        <w:t xml:space="preserve"> </w:t>
      </w:r>
    </w:p>
    <w:p w:rsidR="002E7B78" w:rsidRPr="002E7B78" w:rsidRDefault="002E7B78" w:rsidP="002E7B78">
      <w:pPr>
        <w:numPr>
          <w:ilvl w:val="0"/>
          <w:numId w:val="1"/>
        </w:numPr>
        <w:suppressAutoHyphens/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>Review and endorse subproject FS and bid evaluation reports to NPCO and World Bank for issuance of OL or NOL for SPs costing more than 300,000.00 thousand US dollars.</w:t>
      </w:r>
    </w:p>
    <w:p w:rsidR="002E7B78" w:rsidRPr="002E7B78" w:rsidRDefault="002E7B78" w:rsidP="002E7B78">
      <w:pPr>
        <w:numPr>
          <w:ilvl w:val="0"/>
          <w:numId w:val="1"/>
        </w:numPr>
        <w:suppressAutoHyphens/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 xml:space="preserve">Supervises the activities of subordinates in dispensing their specific tasks and functions. </w:t>
      </w:r>
    </w:p>
    <w:p w:rsidR="002E7B78" w:rsidRPr="002E7B78" w:rsidRDefault="002E7B78" w:rsidP="002E7B78">
      <w:pPr>
        <w:numPr>
          <w:ilvl w:val="0"/>
          <w:numId w:val="1"/>
        </w:numPr>
        <w:suppressAutoHyphens/>
        <w:jc w:val="left"/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 xml:space="preserve">Do other functions as </w:t>
      </w:r>
      <w:r w:rsidR="00826FDF">
        <w:rPr>
          <w:rFonts w:asciiTheme="majorHAnsi" w:hAnsiTheme="majorHAnsi"/>
          <w:sz w:val="24"/>
          <w:szCs w:val="24"/>
        </w:rPr>
        <w:t>higher authorities</w:t>
      </w:r>
      <w:r w:rsidRPr="002E7B78">
        <w:rPr>
          <w:rFonts w:asciiTheme="majorHAnsi" w:hAnsiTheme="majorHAnsi"/>
          <w:sz w:val="24"/>
          <w:szCs w:val="24"/>
        </w:rPr>
        <w:t xml:space="preserve"> may assign.</w:t>
      </w:r>
    </w:p>
    <w:p w:rsidR="002E7B78" w:rsidRPr="002E7B78" w:rsidRDefault="002E7B78" w:rsidP="002E7B78">
      <w:pPr>
        <w:suppressAutoHyphens/>
        <w:rPr>
          <w:rFonts w:asciiTheme="majorHAnsi" w:hAnsiTheme="majorHAnsi"/>
          <w:b/>
          <w:sz w:val="24"/>
          <w:szCs w:val="24"/>
        </w:rPr>
      </w:pPr>
    </w:p>
    <w:p w:rsidR="003A1E88" w:rsidRDefault="003A1E88" w:rsidP="002E7B78">
      <w:pPr>
        <w:rPr>
          <w:rFonts w:asciiTheme="majorHAnsi" w:hAnsiTheme="majorHAnsi"/>
          <w:b/>
          <w:sz w:val="24"/>
          <w:szCs w:val="24"/>
        </w:rPr>
      </w:pPr>
    </w:p>
    <w:p w:rsidR="002E7B78" w:rsidRPr="002E7B78" w:rsidRDefault="002E7B78" w:rsidP="002E7B78">
      <w:pPr>
        <w:rPr>
          <w:rFonts w:asciiTheme="majorHAnsi" w:hAnsiTheme="majorHAnsi"/>
          <w:b/>
          <w:sz w:val="24"/>
          <w:szCs w:val="24"/>
        </w:rPr>
      </w:pPr>
      <w:r w:rsidRPr="002E7B78">
        <w:rPr>
          <w:rFonts w:asciiTheme="majorHAnsi" w:hAnsiTheme="majorHAnsi"/>
          <w:b/>
          <w:sz w:val="24"/>
          <w:szCs w:val="24"/>
        </w:rPr>
        <w:t>DESCRIPTION OF RELATIONSHIP AND REPORTING OBLIGATIONS:</w:t>
      </w:r>
    </w:p>
    <w:p w:rsidR="002E7B78" w:rsidRPr="002E7B78" w:rsidRDefault="002E7B78" w:rsidP="002E7B78">
      <w:pPr>
        <w:rPr>
          <w:rFonts w:asciiTheme="majorHAnsi" w:hAnsiTheme="majorHAnsi"/>
          <w:sz w:val="24"/>
          <w:szCs w:val="24"/>
        </w:rPr>
      </w:pPr>
    </w:p>
    <w:p w:rsidR="002E7B78" w:rsidRPr="002E7B78" w:rsidRDefault="002E7B78" w:rsidP="002E7B78">
      <w:pPr>
        <w:rPr>
          <w:rFonts w:asciiTheme="majorHAnsi" w:hAnsiTheme="majorHAnsi"/>
          <w:sz w:val="24"/>
          <w:szCs w:val="24"/>
        </w:rPr>
      </w:pPr>
      <w:r w:rsidRPr="002E7B78">
        <w:rPr>
          <w:rFonts w:asciiTheme="majorHAnsi" w:hAnsiTheme="majorHAnsi"/>
          <w:sz w:val="24"/>
          <w:szCs w:val="24"/>
        </w:rPr>
        <w:t xml:space="preserve">The </w:t>
      </w:r>
      <w:r w:rsidR="00E73CAC">
        <w:rPr>
          <w:rFonts w:asciiTheme="majorHAnsi" w:hAnsiTheme="majorHAnsi"/>
          <w:sz w:val="24"/>
          <w:szCs w:val="24"/>
        </w:rPr>
        <w:t xml:space="preserve">Alternate </w:t>
      </w:r>
      <w:r w:rsidR="0024096E">
        <w:rPr>
          <w:rFonts w:asciiTheme="majorHAnsi" w:hAnsiTheme="majorHAnsi"/>
          <w:sz w:val="24"/>
          <w:szCs w:val="24"/>
        </w:rPr>
        <w:t>I-BUILD Component Head</w:t>
      </w:r>
      <w:r w:rsidRPr="002E7B78">
        <w:rPr>
          <w:rFonts w:asciiTheme="majorHAnsi" w:hAnsiTheme="majorHAnsi"/>
          <w:sz w:val="24"/>
          <w:szCs w:val="24"/>
        </w:rPr>
        <w:t xml:space="preserve"> shall report directly to the </w:t>
      </w:r>
      <w:r w:rsidR="00E73CAC">
        <w:rPr>
          <w:rFonts w:asciiTheme="majorHAnsi" w:hAnsiTheme="majorHAnsi"/>
          <w:sz w:val="24"/>
          <w:szCs w:val="24"/>
        </w:rPr>
        <w:t xml:space="preserve">I-Build Component Head </w:t>
      </w:r>
      <w:r w:rsidR="0024096E">
        <w:rPr>
          <w:rFonts w:asciiTheme="majorHAnsi" w:hAnsiTheme="majorHAnsi"/>
          <w:sz w:val="24"/>
          <w:szCs w:val="24"/>
        </w:rPr>
        <w:t xml:space="preserve">or </w:t>
      </w:r>
      <w:r w:rsidR="00E73CAC">
        <w:rPr>
          <w:rFonts w:asciiTheme="majorHAnsi" w:hAnsiTheme="majorHAnsi"/>
          <w:sz w:val="24"/>
          <w:szCs w:val="24"/>
        </w:rPr>
        <w:t xml:space="preserve">RPCO 6 </w:t>
      </w:r>
      <w:r w:rsidR="0024096E">
        <w:rPr>
          <w:rFonts w:asciiTheme="majorHAnsi" w:hAnsiTheme="majorHAnsi"/>
          <w:sz w:val="24"/>
          <w:szCs w:val="24"/>
        </w:rPr>
        <w:t>Deputy Pro</w:t>
      </w:r>
      <w:r w:rsidR="00953FE3">
        <w:rPr>
          <w:rFonts w:asciiTheme="majorHAnsi" w:hAnsiTheme="majorHAnsi"/>
          <w:sz w:val="24"/>
          <w:szCs w:val="24"/>
        </w:rPr>
        <w:t>ject</w:t>
      </w:r>
      <w:r w:rsidR="0024096E">
        <w:rPr>
          <w:rFonts w:asciiTheme="majorHAnsi" w:hAnsiTheme="majorHAnsi"/>
          <w:sz w:val="24"/>
          <w:szCs w:val="24"/>
        </w:rPr>
        <w:t xml:space="preserve"> Director</w:t>
      </w:r>
      <w:r w:rsidR="005D7ABE">
        <w:rPr>
          <w:rFonts w:asciiTheme="majorHAnsi" w:hAnsiTheme="majorHAnsi"/>
          <w:sz w:val="24"/>
          <w:szCs w:val="24"/>
        </w:rPr>
        <w:t xml:space="preserve"> </w:t>
      </w:r>
      <w:r w:rsidRPr="002E7B78">
        <w:rPr>
          <w:rFonts w:asciiTheme="majorHAnsi" w:hAnsiTheme="majorHAnsi"/>
          <w:sz w:val="24"/>
          <w:szCs w:val="24"/>
        </w:rPr>
        <w:t>and shall provide on a semi monthly basis (15</w:t>
      </w:r>
      <w:r w:rsidRPr="002E7B78">
        <w:rPr>
          <w:rFonts w:asciiTheme="majorHAnsi" w:hAnsiTheme="majorHAnsi"/>
          <w:sz w:val="24"/>
          <w:szCs w:val="24"/>
          <w:vertAlign w:val="superscript"/>
        </w:rPr>
        <w:t>th</w:t>
      </w:r>
      <w:r w:rsidRPr="002E7B78">
        <w:rPr>
          <w:rFonts w:asciiTheme="majorHAnsi" w:hAnsiTheme="majorHAnsi"/>
          <w:sz w:val="24"/>
          <w:szCs w:val="24"/>
        </w:rPr>
        <w:t xml:space="preserve"> and 30</w:t>
      </w:r>
      <w:r w:rsidRPr="002E7B78">
        <w:rPr>
          <w:rFonts w:asciiTheme="majorHAnsi" w:hAnsiTheme="majorHAnsi"/>
          <w:sz w:val="24"/>
          <w:szCs w:val="24"/>
          <w:vertAlign w:val="superscript"/>
        </w:rPr>
        <w:t>th</w:t>
      </w:r>
      <w:r w:rsidRPr="002E7B78">
        <w:rPr>
          <w:rFonts w:asciiTheme="majorHAnsi" w:hAnsiTheme="majorHAnsi"/>
          <w:sz w:val="24"/>
          <w:szCs w:val="24"/>
        </w:rPr>
        <w:t xml:space="preserve"> day of the month), a written accomplishment report.</w:t>
      </w:r>
    </w:p>
    <w:p w:rsidR="002E7B78" w:rsidRPr="002E7B78" w:rsidRDefault="002E7B78" w:rsidP="002E7B78">
      <w:pPr>
        <w:rPr>
          <w:rFonts w:asciiTheme="majorHAnsi" w:hAnsiTheme="majorHAnsi"/>
          <w:sz w:val="24"/>
          <w:szCs w:val="24"/>
        </w:rPr>
      </w:pPr>
    </w:p>
    <w:p w:rsidR="002E7B78" w:rsidRPr="002E7B78" w:rsidRDefault="002E7B78" w:rsidP="002E7B78">
      <w:pPr>
        <w:rPr>
          <w:rFonts w:asciiTheme="majorHAnsi" w:hAnsiTheme="majorHAnsi"/>
          <w:sz w:val="24"/>
          <w:szCs w:val="24"/>
        </w:rPr>
      </w:pPr>
    </w:p>
    <w:p w:rsidR="002E7B78" w:rsidRPr="002E7B78" w:rsidRDefault="002E7B78" w:rsidP="002E7B78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  <w:r w:rsidRPr="002E7B78">
        <w:rPr>
          <w:rFonts w:asciiTheme="majorHAnsi" w:hAnsiTheme="majorHAnsi"/>
          <w:b/>
          <w:spacing w:val="-3"/>
          <w:sz w:val="24"/>
          <w:szCs w:val="24"/>
        </w:rPr>
        <w:t>QUALIFICATION STANDARDS:</w:t>
      </w:r>
    </w:p>
    <w:p w:rsidR="002E7B78" w:rsidRPr="002E7B78" w:rsidRDefault="002E7B78" w:rsidP="002E7B78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</w:p>
    <w:p w:rsidR="002E7B78" w:rsidRPr="002E7B78" w:rsidRDefault="002E7B78" w:rsidP="002E7B78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  <w:r w:rsidRPr="002E7B78">
        <w:rPr>
          <w:rFonts w:asciiTheme="majorHAnsi" w:hAnsiTheme="majorHAnsi"/>
          <w:b/>
          <w:spacing w:val="-3"/>
          <w:sz w:val="24"/>
          <w:szCs w:val="24"/>
        </w:rPr>
        <w:t xml:space="preserve">Education: </w:t>
      </w:r>
      <w:r w:rsidRPr="002E7B78">
        <w:rPr>
          <w:rFonts w:asciiTheme="majorHAnsi" w:hAnsiTheme="majorHAnsi"/>
          <w:b/>
          <w:spacing w:val="-3"/>
          <w:sz w:val="24"/>
          <w:szCs w:val="24"/>
        </w:rPr>
        <w:tab/>
      </w:r>
    </w:p>
    <w:p w:rsidR="002E7B78" w:rsidRPr="002E7B78" w:rsidRDefault="002E7B78" w:rsidP="0041194F">
      <w:pPr>
        <w:suppressAutoHyphens/>
        <w:ind w:left="900"/>
        <w:jc w:val="left"/>
        <w:rPr>
          <w:rFonts w:asciiTheme="majorHAnsi" w:hAnsiTheme="majorHAnsi"/>
          <w:spacing w:val="-3"/>
          <w:sz w:val="24"/>
          <w:szCs w:val="24"/>
        </w:rPr>
      </w:pPr>
      <w:r w:rsidRPr="002E7B78">
        <w:rPr>
          <w:rFonts w:asciiTheme="majorHAnsi" w:hAnsiTheme="majorHAnsi"/>
          <w:spacing w:val="-3"/>
          <w:sz w:val="24"/>
          <w:szCs w:val="24"/>
        </w:rPr>
        <w:t xml:space="preserve">Licensed </w:t>
      </w:r>
      <w:r w:rsidR="00992F98">
        <w:rPr>
          <w:rFonts w:asciiTheme="majorHAnsi" w:hAnsiTheme="majorHAnsi"/>
          <w:spacing w:val="-3"/>
          <w:sz w:val="24"/>
          <w:szCs w:val="24"/>
        </w:rPr>
        <w:t>Civil E</w:t>
      </w:r>
      <w:r w:rsidRPr="002E7B78">
        <w:rPr>
          <w:rFonts w:asciiTheme="majorHAnsi" w:hAnsiTheme="majorHAnsi"/>
          <w:spacing w:val="-3"/>
          <w:sz w:val="24"/>
          <w:szCs w:val="24"/>
        </w:rPr>
        <w:t>ngineer</w:t>
      </w:r>
      <w:r w:rsidR="00EF01BC">
        <w:rPr>
          <w:rFonts w:asciiTheme="majorHAnsi" w:hAnsiTheme="majorHAnsi"/>
          <w:spacing w:val="-3"/>
          <w:sz w:val="24"/>
          <w:szCs w:val="24"/>
        </w:rPr>
        <w:t>/Agricultural Engineer and or any Engineer related course</w:t>
      </w:r>
    </w:p>
    <w:p w:rsidR="002E7B78" w:rsidRPr="002E7B78" w:rsidRDefault="002E7B78" w:rsidP="002E7B78">
      <w:pPr>
        <w:suppressAutoHyphens/>
        <w:rPr>
          <w:rFonts w:asciiTheme="majorHAnsi" w:hAnsiTheme="majorHAnsi"/>
          <w:spacing w:val="-3"/>
          <w:sz w:val="24"/>
          <w:szCs w:val="24"/>
        </w:rPr>
      </w:pPr>
    </w:p>
    <w:p w:rsidR="002E7B78" w:rsidRDefault="002E7B78" w:rsidP="002E7B78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  <w:r w:rsidRPr="002E7B78">
        <w:rPr>
          <w:rFonts w:asciiTheme="majorHAnsi" w:hAnsiTheme="majorHAnsi"/>
          <w:b/>
          <w:spacing w:val="-3"/>
          <w:sz w:val="24"/>
          <w:szCs w:val="24"/>
        </w:rPr>
        <w:t xml:space="preserve">Experience:  </w:t>
      </w:r>
    </w:p>
    <w:p w:rsidR="005D7ABE" w:rsidRPr="002E7B78" w:rsidRDefault="005D7ABE" w:rsidP="002E7B78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</w:p>
    <w:p w:rsidR="002C40D1" w:rsidRPr="002E7B78" w:rsidRDefault="002E7B78" w:rsidP="0041194F">
      <w:pPr>
        <w:suppressAutoHyphens/>
        <w:ind w:left="900"/>
        <w:jc w:val="left"/>
        <w:rPr>
          <w:rFonts w:asciiTheme="majorHAnsi" w:eastAsia="Calibri" w:hAnsiTheme="majorHAnsi"/>
          <w:spacing w:val="-3"/>
          <w:sz w:val="24"/>
          <w:szCs w:val="24"/>
        </w:rPr>
      </w:pPr>
      <w:r w:rsidRPr="002E7B78">
        <w:rPr>
          <w:rFonts w:asciiTheme="majorHAnsi" w:eastAsia="Calibri" w:hAnsiTheme="majorHAnsi"/>
          <w:spacing w:val="-3"/>
          <w:sz w:val="24"/>
          <w:szCs w:val="24"/>
        </w:rPr>
        <w:t xml:space="preserve">Minimum of </w:t>
      </w:r>
      <w:r w:rsidR="002C40D1">
        <w:rPr>
          <w:rFonts w:asciiTheme="majorHAnsi" w:eastAsia="Calibri" w:hAnsiTheme="majorHAnsi"/>
          <w:spacing w:val="-3"/>
          <w:sz w:val="24"/>
          <w:szCs w:val="24"/>
        </w:rPr>
        <w:t>five</w:t>
      </w:r>
      <w:r w:rsidRPr="002E7B78">
        <w:rPr>
          <w:rFonts w:asciiTheme="majorHAnsi" w:eastAsia="Calibri" w:hAnsiTheme="majorHAnsi"/>
          <w:spacing w:val="-3"/>
          <w:sz w:val="24"/>
          <w:szCs w:val="24"/>
        </w:rPr>
        <w:t xml:space="preserve"> (</w:t>
      </w:r>
      <w:r w:rsidR="002C40D1">
        <w:rPr>
          <w:rFonts w:asciiTheme="majorHAnsi" w:eastAsia="Calibri" w:hAnsiTheme="majorHAnsi"/>
          <w:spacing w:val="-3"/>
          <w:sz w:val="24"/>
          <w:szCs w:val="24"/>
        </w:rPr>
        <w:t>5</w:t>
      </w:r>
      <w:r w:rsidRPr="002E7B78">
        <w:rPr>
          <w:rFonts w:asciiTheme="majorHAnsi" w:eastAsia="Calibri" w:hAnsiTheme="majorHAnsi"/>
          <w:spacing w:val="-3"/>
          <w:sz w:val="24"/>
          <w:szCs w:val="24"/>
        </w:rPr>
        <w:t xml:space="preserve">) years working experience as </w:t>
      </w:r>
      <w:r w:rsidR="002C40D1">
        <w:rPr>
          <w:rFonts w:asciiTheme="majorHAnsi" w:eastAsia="Calibri" w:hAnsiTheme="majorHAnsi"/>
          <w:spacing w:val="-3"/>
          <w:sz w:val="24"/>
          <w:szCs w:val="24"/>
        </w:rPr>
        <w:t xml:space="preserve">Rural Infrastructure </w:t>
      </w:r>
      <w:proofErr w:type="gramStart"/>
      <w:r w:rsidR="002C40D1">
        <w:rPr>
          <w:rFonts w:asciiTheme="majorHAnsi" w:eastAsia="Calibri" w:hAnsiTheme="majorHAnsi"/>
          <w:spacing w:val="-3"/>
          <w:sz w:val="24"/>
          <w:szCs w:val="24"/>
        </w:rPr>
        <w:t>Engineer</w:t>
      </w:r>
      <w:r w:rsidRPr="002E7B78">
        <w:rPr>
          <w:rFonts w:asciiTheme="majorHAnsi" w:eastAsia="Calibri" w:hAnsiTheme="majorHAnsi"/>
          <w:spacing w:val="-3"/>
          <w:sz w:val="24"/>
          <w:szCs w:val="24"/>
        </w:rPr>
        <w:t xml:space="preserve"> .</w:t>
      </w:r>
      <w:proofErr w:type="gramEnd"/>
      <w:r w:rsidR="002C40D1">
        <w:rPr>
          <w:rFonts w:asciiTheme="majorHAnsi" w:eastAsia="Calibri" w:hAnsiTheme="majorHAnsi"/>
          <w:spacing w:val="-3"/>
          <w:sz w:val="24"/>
          <w:szCs w:val="24"/>
        </w:rPr>
        <w:t xml:space="preserve"> The applicant must have experienced</w:t>
      </w:r>
      <w:r w:rsidR="00E73CAC">
        <w:rPr>
          <w:rFonts w:asciiTheme="majorHAnsi" w:eastAsia="Calibri" w:hAnsiTheme="majorHAnsi"/>
          <w:spacing w:val="-3"/>
          <w:sz w:val="24"/>
          <w:szCs w:val="24"/>
        </w:rPr>
        <w:t xml:space="preserve"> in</w:t>
      </w:r>
      <w:r w:rsidR="002C40D1">
        <w:rPr>
          <w:rFonts w:asciiTheme="majorHAnsi" w:eastAsia="Calibri" w:hAnsiTheme="majorHAnsi"/>
          <w:spacing w:val="-3"/>
          <w:sz w:val="24"/>
          <w:szCs w:val="24"/>
        </w:rPr>
        <w:t xml:space="preserve"> design</w:t>
      </w:r>
      <w:r w:rsidR="00E73CAC">
        <w:rPr>
          <w:rFonts w:asciiTheme="majorHAnsi" w:eastAsia="Calibri" w:hAnsiTheme="majorHAnsi"/>
          <w:spacing w:val="-3"/>
          <w:sz w:val="24"/>
          <w:szCs w:val="24"/>
        </w:rPr>
        <w:t xml:space="preserve">ing and actual construction and supervision of </w:t>
      </w:r>
      <w:r w:rsidR="0018355E">
        <w:rPr>
          <w:rFonts w:asciiTheme="majorHAnsi" w:eastAsia="Calibri" w:hAnsiTheme="majorHAnsi"/>
          <w:spacing w:val="-3"/>
          <w:sz w:val="24"/>
          <w:szCs w:val="24"/>
        </w:rPr>
        <w:t xml:space="preserve">roads, warehouse, </w:t>
      </w:r>
      <w:r w:rsidR="00E73CAC">
        <w:rPr>
          <w:rFonts w:asciiTheme="majorHAnsi" w:eastAsia="Calibri" w:hAnsiTheme="majorHAnsi"/>
          <w:spacing w:val="-3"/>
          <w:sz w:val="24"/>
          <w:szCs w:val="24"/>
        </w:rPr>
        <w:t>irrigation and potable water supply projects.</w:t>
      </w:r>
    </w:p>
    <w:p w:rsidR="00E73CAC" w:rsidRPr="002E7B78" w:rsidRDefault="00E73CAC" w:rsidP="002E7B78">
      <w:pPr>
        <w:suppressAutoHyphens/>
        <w:rPr>
          <w:rFonts w:asciiTheme="majorHAnsi" w:hAnsiTheme="majorHAnsi"/>
          <w:spacing w:val="-3"/>
          <w:sz w:val="24"/>
          <w:szCs w:val="24"/>
        </w:rPr>
      </w:pPr>
    </w:p>
    <w:p w:rsidR="005D7ABE" w:rsidRDefault="002E7B78" w:rsidP="002E7B78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  <w:r w:rsidRPr="002E7B78">
        <w:rPr>
          <w:rFonts w:asciiTheme="majorHAnsi" w:hAnsiTheme="majorHAnsi"/>
          <w:b/>
          <w:spacing w:val="-3"/>
          <w:sz w:val="24"/>
          <w:szCs w:val="24"/>
        </w:rPr>
        <w:t>Knowledge/Skills/Abilities:</w:t>
      </w:r>
    </w:p>
    <w:p w:rsidR="002E7B78" w:rsidRPr="002E7B78" w:rsidRDefault="002E7B78" w:rsidP="002E7B78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  <w:r w:rsidRPr="002E7B78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</w:p>
    <w:p w:rsidR="002E7B78" w:rsidRDefault="002E7B78" w:rsidP="002E7B78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pacing w:val="-3"/>
          <w:sz w:val="24"/>
          <w:szCs w:val="24"/>
        </w:rPr>
      </w:pPr>
      <w:r w:rsidRPr="002E7B78">
        <w:rPr>
          <w:rFonts w:asciiTheme="majorHAnsi" w:hAnsiTheme="majorHAnsi" w:cs="Times New Roman"/>
          <w:spacing w:val="-3"/>
          <w:sz w:val="24"/>
          <w:szCs w:val="24"/>
        </w:rPr>
        <w:t>Minimum of 48 hours training on Project Management or relevant trainings.</w:t>
      </w:r>
    </w:p>
    <w:p w:rsidR="00E73CAC" w:rsidRPr="002E7B78" w:rsidRDefault="00E73CAC" w:rsidP="002E7B78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pacing w:val="-3"/>
          <w:sz w:val="24"/>
          <w:szCs w:val="24"/>
        </w:rPr>
      </w:pPr>
      <w:r>
        <w:rPr>
          <w:rFonts w:asciiTheme="majorHAnsi" w:hAnsiTheme="majorHAnsi" w:cs="Times New Roman"/>
          <w:spacing w:val="-3"/>
          <w:sz w:val="24"/>
          <w:szCs w:val="24"/>
        </w:rPr>
        <w:t xml:space="preserve">Must be capable of designing Farm to Market Roads, Warehouse, Irrigation and potable water supply projects. </w:t>
      </w:r>
    </w:p>
    <w:p w:rsidR="002E7B78" w:rsidRPr="002E7B78" w:rsidRDefault="002E7B78" w:rsidP="002E7B78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pacing w:val="-3"/>
          <w:sz w:val="24"/>
          <w:szCs w:val="24"/>
        </w:rPr>
      </w:pPr>
      <w:r w:rsidRPr="002E7B78">
        <w:rPr>
          <w:rFonts w:asciiTheme="majorHAnsi" w:hAnsiTheme="majorHAnsi" w:cs="Times New Roman"/>
          <w:spacing w:val="-3"/>
          <w:sz w:val="24"/>
          <w:szCs w:val="24"/>
        </w:rPr>
        <w:lastRenderedPageBreak/>
        <w:t>Proficient in written and oral communications.</w:t>
      </w:r>
    </w:p>
    <w:p w:rsidR="002E7B78" w:rsidRPr="002E7B78" w:rsidRDefault="002E7B78" w:rsidP="002E7B78">
      <w:pPr>
        <w:numPr>
          <w:ilvl w:val="0"/>
          <w:numId w:val="2"/>
        </w:numPr>
        <w:jc w:val="left"/>
        <w:rPr>
          <w:rFonts w:asciiTheme="majorHAnsi" w:hAnsiTheme="majorHAnsi"/>
          <w:sz w:val="24"/>
          <w:szCs w:val="24"/>
          <w:lang w:val="en-GB"/>
        </w:rPr>
      </w:pPr>
      <w:r w:rsidRPr="002E7B78">
        <w:rPr>
          <w:rFonts w:asciiTheme="majorHAnsi" w:hAnsiTheme="majorHAnsi"/>
          <w:sz w:val="24"/>
          <w:szCs w:val="24"/>
          <w:lang w:val="en-GB"/>
        </w:rPr>
        <w:t>Demonstrate capability in developing and conducting technical capacity building</w:t>
      </w:r>
    </w:p>
    <w:p w:rsidR="002E7B78" w:rsidRPr="002E7B78" w:rsidRDefault="002E7B78" w:rsidP="002E7B78">
      <w:pPr>
        <w:numPr>
          <w:ilvl w:val="0"/>
          <w:numId w:val="2"/>
        </w:numPr>
        <w:jc w:val="left"/>
        <w:rPr>
          <w:rFonts w:asciiTheme="majorHAnsi" w:hAnsiTheme="majorHAnsi"/>
          <w:sz w:val="24"/>
          <w:szCs w:val="24"/>
          <w:lang w:val="en-GB"/>
        </w:rPr>
      </w:pPr>
      <w:r w:rsidRPr="002E7B78">
        <w:rPr>
          <w:rFonts w:asciiTheme="majorHAnsi" w:hAnsiTheme="majorHAnsi"/>
          <w:sz w:val="24"/>
          <w:szCs w:val="24"/>
          <w:lang w:val="en-GB"/>
        </w:rPr>
        <w:t>Computer literate with high proficiency in MS word, excel, power point and can operate design programs for the different infrastructure types.</w:t>
      </w:r>
    </w:p>
    <w:p w:rsidR="002E7B78" w:rsidRPr="002E7B78" w:rsidRDefault="002E7B78" w:rsidP="002E7B78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pacing w:val="-3"/>
          <w:sz w:val="24"/>
          <w:szCs w:val="24"/>
        </w:rPr>
      </w:pPr>
      <w:r w:rsidRPr="002E7B78">
        <w:rPr>
          <w:rFonts w:asciiTheme="majorHAnsi" w:hAnsiTheme="majorHAnsi" w:cs="Times New Roman"/>
          <w:spacing w:val="-3"/>
          <w:sz w:val="24"/>
          <w:szCs w:val="24"/>
        </w:rPr>
        <w:t>Ability to work with stakeholders on multiple levels including non-government organizations, people’s organization, donors, media groups, religious groups and local government units.</w:t>
      </w:r>
    </w:p>
    <w:p w:rsidR="002E7B78" w:rsidRPr="002E7B78" w:rsidRDefault="002E7B78" w:rsidP="002E7B78">
      <w:pPr>
        <w:numPr>
          <w:ilvl w:val="0"/>
          <w:numId w:val="2"/>
        </w:numPr>
        <w:jc w:val="left"/>
        <w:rPr>
          <w:rFonts w:asciiTheme="majorHAnsi" w:hAnsiTheme="majorHAnsi"/>
          <w:sz w:val="24"/>
          <w:szCs w:val="24"/>
          <w:lang w:val="en-GB"/>
        </w:rPr>
      </w:pPr>
      <w:r w:rsidRPr="002E7B78">
        <w:rPr>
          <w:rFonts w:asciiTheme="majorHAnsi" w:hAnsiTheme="majorHAnsi"/>
          <w:sz w:val="24"/>
          <w:szCs w:val="24"/>
          <w:lang w:val="en-GB"/>
        </w:rPr>
        <w:t xml:space="preserve">Proven organizational skills and ability to manage multiple tasks simultaneously. </w:t>
      </w:r>
    </w:p>
    <w:p w:rsidR="002E7B78" w:rsidRPr="002E7B78" w:rsidRDefault="002E7B78" w:rsidP="002E7B78">
      <w:pPr>
        <w:numPr>
          <w:ilvl w:val="0"/>
          <w:numId w:val="2"/>
        </w:numPr>
        <w:suppressAutoHyphens/>
        <w:rPr>
          <w:rFonts w:asciiTheme="majorHAnsi" w:hAnsiTheme="majorHAnsi"/>
          <w:spacing w:val="-3"/>
          <w:sz w:val="24"/>
          <w:szCs w:val="24"/>
        </w:rPr>
      </w:pPr>
      <w:r w:rsidRPr="002E7B78">
        <w:rPr>
          <w:rFonts w:asciiTheme="majorHAnsi" w:hAnsiTheme="majorHAnsi"/>
          <w:spacing w:val="-3"/>
          <w:sz w:val="24"/>
          <w:szCs w:val="24"/>
        </w:rPr>
        <w:t>Can work independently and result oriented.</w:t>
      </w:r>
    </w:p>
    <w:p w:rsidR="002E7B78" w:rsidRPr="002E7B78" w:rsidRDefault="002E7B78" w:rsidP="002E7B78">
      <w:pPr>
        <w:numPr>
          <w:ilvl w:val="0"/>
          <w:numId w:val="2"/>
        </w:numPr>
        <w:suppressAutoHyphens/>
        <w:rPr>
          <w:rFonts w:asciiTheme="majorHAnsi" w:hAnsiTheme="majorHAnsi"/>
          <w:spacing w:val="-3"/>
          <w:sz w:val="24"/>
          <w:szCs w:val="24"/>
        </w:rPr>
      </w:pPr>
      <w:r w:rsidRPr="002E7B78">
        <w:rPr>
          <w:rFonts w:asciiTheme="majorHAnsi" w:hAnsiTheme="majorHAnsi"/>
          <w:spacing w:val="-3"/>
          <w:sz w:val="24"/>
          <w:szCs w:val="24"/>
        </w:rPr>
        <w:t>Willing to travel extensively on different locations  most of the time or even on a short notice</w:t>
      </w:r>
      <w:r w:rsidRPr="002E7B78">
        <w:rPr>
          <w:rFonts w:asciiTheme="majorHAnsi" w:hAnsiTheme="majorHAnsi"/>
          <w:spacing w:val="-3"/>
          <w:sz w:val="24"/>
          <w:szCs w:val="24"/>
        </w:rPr>
        <w:tab/>
      </w:r>
    </w:p>
    <w:p w:rsidR="002E7B78" w:rsidRPr="002E7B78" w:rsidRDefault="002E7B78" w:rsidP="002E7B78">
      <w:pPr>
        <w:suppressAutoHyphens/>
        <w:ind w:left="720"/>
        <w:rPr>
          <w:rFonts w:asciiTheme="majorHAnsi" w:hAnsiTheme="majorHAnsi"/>
          <w:spacing w:val="-3"/>
          <w:sz w:val="24"/>
          <w:szCs w:val="24"/>
        </w:rPr>
      </w:pPr>
    </w:p>
    <w:p w:rsidR="002E7B78" w:rsidRPr="002E7B78" w:rsidRDefault="002E7B78" w:rsidP="002E7B78">
      <w:pPr>
        <w:suppressAutoHyphens/>
        <w:ind w:left="720"/>
        <w:rPr>
          <w:rFonts w:asciiTheme="majorHAnsi" w:hAnsiTheme="majorHAnsi"/>
          <w:spacing w:val="-3"/>
          <w:sz w:val="24"/>
          <w:szCs w:val="24"/>
        </w:rPr>
      </w:pPr>
    </w:p>
    <w:p w:rsidR="002E7B78" w:rsidRDefault="002E7B78" w:rsidP="002E7B78">
      <w:pPr>
        <w:rPr>
          <w:rFonts w:asciiTheme="majorHAnsi" w:hAnsiTheme="majorHAnsi"/>
          <w:b/>
          <w:sz w:val="24"/>
          <w:szCs w:val="24"/>
        </w:rPr>
      </w:pPr>
      <w:r w:rsidRPr="002E7B78">
        <w:rPr>
          <w:rFonts w:asciiTheme="majorHAnsi" w:hAnsiTheme="majorHAnsi"/>
          <w:b/>
          <w:sz w:val="24"/>
          <w:szCs w:val="24"/>
        </w:rPr>
        <w:t>JOB LOCATION:</w:t>
      </w:r>
    </w:p>
    <w:p w:rsidR="00E71A64" w:rsidRPr="002E7B78" w:rsidRDefault="00E71A64" w:rsidP="002E7B78">
      <w:pPr>
        <w:rPr>
          <w:rFonts w:asciiTheme="majorHAnsi" w:hAnsiTheme="majorHAnsi"/>
          <w:sz w:val="24"/>
          <w:szCs w:val="24"/>
        </w:rPr>
      </w:pPr>
    </w:p>
    <w:p w:rsidR="002E7B78" w:rsidRPr="002E7B78" w:rsidRDefault="00E73CAC" w:rsidP="0041194F">
      <w:pPr>
        <w:pStyle w:val="ListParagraph"/>
        <w:spacing w:after="0" w:line="240" w:lineRule="auto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Regional </w:t>
      </w:r>
      <w:r w:rsidR="002E7B78" w:rsidRPr="002E7B78">
        <w:rPr>
          <w:rFonts w:asciiTheme="majorHAnsi" w:hAnsiTheme="majorHAnsi"/>
          <w:sz w:val="24"/>
          <w:szCs w:val="24"/>
        </w:rPr>
        <w:t>Pro</w:t>
      </w:r>
      <w:r>
        <w:rPr>
          <w:rFonts w:asciiTheme="majorHAnsi" w:hAnsiTheme="majorHAnsi"/>
          <w:sz w:val="24"/>
          <w:szCs w:val="24"/>
        </w:rPr>
        <w:t>ject Coordination</w:t>
      </w:r>
      <w:r w:rsidR="002E7B78" w:rsidRPr="002E7B78">
        <w:rPr>
          <w:rFonts w:asciiTheme="majorHAnsi" w:hAnsiTheme="majorHAnsi"/>
          <w:sz w:val="24"/>
          <w:szCs w:val="24"/>
        </w:rPr>
        <w:t xml:space="preserve"> Office </w:t>
      </w:r>
      <w:r>
        <w:rPr>
          <w:rFonts w:asciiTheme="majorHAnsi" w:hAnsiTheme="majorHAnsi"/>
          <w:sz w:val="24"/>
          <w:szCs w:val="24"/>
        </w:rPr>
        <w:t>No. 6</w:t>
      </w:r>
      <w:r w:rsidR="00992F98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Iloilo</w:t>
      </w:r>
      <w:r w:rsidR="00992F98">
        <w:rPr>
          <w:rFonts w:asciiTheme="majorHAnsi" w:hAnsiTheme="majorHAnsi"/>
          <w:sz w:val="24"/>
          <w:szCs w:val="24"/>
        </w:rPr>
        <w:t xml:space="preserve"> City</w:t>
      </w:r>
      <w:r w:rsidR="002E7B78" w:rsidRPr="002E7B78">
        <w:rPr>
          <w:rFonts w:asciiTheme="majorHAnsi" w:hAnsiTheme="majorHAnsi"/>
          <w:sz w:val="24"/>
          <w:szCs w:val="24"/>
        </w:rPr>
        <w:t xml:space="preserve"> </w:t>
      </w:r>
    </w:p>
    <w:p w:rsidR="002E7B78" w:rsidRPr="002E7B78" w:rsidRDefault="002E7B78" w:rsidP="002E7B78">
      <w:pPr>
        <w:rPr>
          <w:rFonts w:asciiTheme="majorHAnsi" w:hAnsiTheme="majorHAnsi"/>
          <w:sz w:val="24"/>
          <w:szCs w:val="24"/>
        </w:rPr>
      </w:pPr>
    </w:p>
    <w:p w:rsidR="002E7B78" w:rsidRPr="002E7B78" w:rsidRDefault="002E7B78" w:rsidP="002E7B78">
      <w:pPr>
        <w:rPr>
          <w:rFonts w:asciiTheme="majorHAnsi" w:hAnsiTheme="majorHAnsi"/>
          <w:sz w:val="24"/>
          <w:szCs w:val="24"/>
        </w:rPr>
      </w:pPr>
    </w:p>
    <w:p w:rsidR="002E7B78" w:rsidRDefault="002E7B78" w:rsidP="00F658FB">
      <w:pPr>
        <w:rPr>
          <w:rFonts w:ascii="Cambria" w:hAnsi="Cambria"/>
          <w:b/>
          <w:sz w:val="24"/>
          <w:szCs w:val="24"/>
        </w:rPr>
      </w:pPr>
    </w:p>
    <w:p w:rsidR="00826FDF" w:rsidRDefault="00826FDF" w:rsidP="00826FDF">
      <w:pPr>
        <w:ind w:firstLine="72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Recommending Approval:</w:t>
      </w:r>
    </w:p>
    <w:p w:rsidR="00826FDF" w:rsidRDefault="00826FDF" w:rsidP="00826FDF">
      <w:pPr>
        <w:ind w:firstLine="720"/>
        <w:rPr>
          <w:rFonts w:ascii="Cambria" w:hAnsi="Cambria" w:cs="Calibri"/>
          <w:b/>
        </w:rPr>
      </w:pPr>
    </w:p>
    <w:p w:rsidR="00826FDF" w:rsidRDefault="00826FDF" w:rsidP="00826FDF">
      <w:pPr>
        <w:ind w:firstLine="720"/>
        <w:rPr>
          <w:rFonts w:ascii="Cambria" w:hAnsi="Cambria" w:cs="Calibri"/>
          <w:b/>
        </w:rPr>
      </w:pPr>
    </w:p>
    <w:p w:rsidR="00826FDF" w:rsidRPr="00147817" w:rsidRDefault="00826FDF" w:rsidP="00826FDF">
      <w:pPr>
        <w:ind w:firstLine="72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MANUEL O. OLANDAY</w:t>
      </w:r>
    </w:p>
    <w:p w:rsidR="00826FDF" w:rsidRPr="00147817" w:rsidRDefault="00826FDF" w:rsidP="00826FDF">
      <w:pPr>
        <w:ind w:firstLine="720"/>
        <w:rPr>
          <w:rFonts w:ascii="Cambria" w:hAnsi="Cambria" w:cs="Calibri"/>
          <w:b/>
        </w:rPr>
      </w:pPr>
      <w:r w:rsidRPr="00147817">
        <w:rPr>
          <w:rFonts w:ascii="Cambria" w:hAnsi="Cambria" w:cs="Calibri"/>
          <w:b/>
        </w:rPr>
        <w:t xml:space="preserve">Regional </w:t>
      </w:r>
      <w:r>
        <w:rPr>
          <w:rFonts w:ascii="Cambria" w:hAnsi="Cambria" w:cs="Calibri"/>
          <w:b/>
        </w:rPr>
        <w:t>Technical Director</w:t>
      </w:r>
      <w:r w:rsidRPr="00147817">
        <w:rPr>
          <w:rFonts w:ascii="Cambria" w:hAnsi="Cambria" w:cs="Calibri"/>
          <w:b/>
        </w:rPr>
        <w:t>/PRDP</w:t>
      </w:r>
    </w:p>
    <w:p w:rsidR="00826FDF" w:rsidRDefault="00826FDF" w:rsidP="00826FDF">
      <w:pPr>
        <w:ind w:firstLine="72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RPCO 6</w:t>
      </w:r>
      <w:r w:rsidRPr="00147817">
        <w:rPr>
          <w:rFonts w:ascii="Cambria" w:hAnsi="Cambria" w:cs="Calibri"/>
          <w:b/>
        </w:rPr>
        <w:t>,</w:t>
      </w:r>
      <w:r>
        <w:rPr>
          <w:rFonts w:ascii="Cambria" w:hAnsi="Cambria" w:cs="Calibri"/>
          <w:b/>
        </w:rPr>
        <w:t xml:space="preserve"> Deputy Project Director</w:t>
      </w:r>
    </w:p>
    <w:p w:rsidR="00826FDF" w:rsidRDefault="00826FDF" w:rsidP="00826FDF">
      <w:pPr>
        <w:ind w:firstLine="720"/>
        <w:rPr>
          <w:rFonts w:ascii="Cambria" w:hAnsi="Cambria" w:cs="Calibri"/>
          <w:b/>
        </w:rPr>
      </w:pPr>
    </w:p>
    <w:p w:rsidR="00826FDF" w:rsidRDefault="00826FDF" w:rsidP="00826FDF">
      <w:pPr>
        <w:ind w:firstLine="720"/>
        <w:rPr>
          <w:rFonts w:ascii="Cambria" w:hAnsi="Cambria" w:cs="Calibri"/>
          <w:b/>
        </w:rPr>
      </w:pPr>
    </w:p>
    <w:p w:rsidR="00826FDF" w:rsidRDefault="00826FDF" w:rsidP="00826FDF">
      <w:pPr>
        <w:ind w:firstLine="720"/>
        <w:rPr>
          <w:rFonts w:ascii="Cambria" w:hAnsi="Cambria" w:cs="Calibri"/>
          <w:b/>
        </w:rPr>
      </w:pPr>
    </w:p>
    <w:p w:rsidR="00826FDF" w:rsidRDefault="0018355E" w:rsidP="00826FDF">
      <w:pPr>
        <w:ind w:firstLine="72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826FDF">
        <w:rPr>
          <w:rFonts w:ascii="Cambria" w:hAnsi="Cambria" w:cs="Calibri"/>
          <w:b/>
        </w:rPr>
        <w:t>APPROVED BY:</w:t>
      </w:r>
    </w:p>
    <w:p w:rsidR="00826FDF" w:rsidRDefault="00826FDF" w:rsidP="00826FDF">
      <w:pPr>
        <w:ind w:firstLine="720"/>
        <w:rPr>
          <w:rFonts w:ascii="Cambria" w:hAnsi="Cambria" w:cs="Calibri"/>
          <w:b/>
        </w:rPr>
      </w:pPr>
    </w:p>
    <w:p w:rsidR="00826FDF" w:rsidRDefault="00826FDF" w:rsidP="00826FDF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</w:p>
    <w:p w:rsidR="0018355E" w:rsidRDefault="0018355E" w:rsidP="00826FDF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  <w:t>REMELYN R. RECOTER, MNSA, CESO III</w:t>
      </w:r>
    </w:p>
    <w:p w:rsidR="00826FDF" w:rsidRDefault="00826FDF" w:rsidP="0018355E">
      <w:pPr>
        <w:ind w:left="2880" w:firstLine="72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PSO-</w:t>
      </w:r>
      <w:proofErr w:type="spellStart"/>
      <w:r>
        <w:rPr>
          <w:rFonts w:ascii="Cambria" w:hAnsi="Cambria" w:cs="Calibri"/>
          <w:b/>
        </w:rPr>
        <w:t>Visayas</w:t>
      </w:r>
      <w:proofErr w:type="spellEnd"/>
      <w:r>
        <w:rPr>
          <w:rFonts w:ascii="Cambria" w:hAnsi="Cambria" w:cs="Calibri"/>
          <w:b/>
        </w:rPr>
        <w:t xml:space="preserve"> Project Director/</w:t>
      </w:r>
    </w:p>
    <w:p w:rsidR="00826FDF" w:rsidRPr="00147817" w:rsidRDefault="0018355E" w:rsidP="00826FDF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826FDF">
        <w:rPr>
          <w:rFonts w:ascii="Cambria" w:hAnsi="Cambria" w:cs="Calibri"/>
          <w:b/>
        </w:rPr>
        <w:t xml:space="preserve">Regional Executive Director </w:t>
      </w:r>
    </w:p>
    <w:p w:rsidR="00826FDF" w:rsidRDefault="00826FDF" w:rsidP="00826FDF">
      <w:pPr>
        <w:rPr>
          <w:rFonts w:ascii="Cambria" w:hAnsi="Cambria"/>
          <w:highlight w:val="yellow"/>
        </w:rPr>
      </w:pPr>
    </w:p>
    <w:p w:rsidR="00826FDF" w:rsidRPr="00683471" w:rsidRDefault="00826FDF" w:rsidP="00826FDF">
      <w:pPr>
        <w:jc w:val="center"/>
        <w:rPr>
          <w:rFonts w:ascii="Cambria" w:hAnsi="Cambria"/>
          <w:noProof/>
          <w:lang w:val="en-PH" w:eastAsia="en-PH"/>
        </w:rPr>
      </w:pPr>
    </w:p>
    <w:p w:rsidR="00826FDF" w:rsidRDefault="00826FDF" w:rsidP="00826FDF">
      <w:pPr>
        <w:rPr>
          <w:rFonts w:ascii="Cambria" w:hAnsi="Cambria"/>
          <w:b/>
        </w:rPr>
      </w:pPr>
    </w:p>
    <w:p w:rsidR="002E7B78" w:rsidRDefault="002E7B78" w:rsidP="00F658FB">
      <w:pPr>
        <w:rPr>
          <w:rFonts w:ascii="Cambria" w:hAnsi="Cambria"/>
          <w:b/>
          <w:sz w:val="24"/>
          <w:szCs w:val="24"/>
        </w:rPr>
      </w:pPr>
    </w:p>
    <w:p w:rsidR="002248B3" w:rsidRDefault="002248B3"/>
    <w:p w:rsidR="002248B3" w:rsidRDefault="002248B3"/>
    <w:p w:rsidR="002248B3" w:rsidRDefault="002248B3"/>
    <w:p w:rsidR="002248B3" w:rsidRDefault="002248B3"/>
    <w:p w:rsidR="002248B3" w:rsidRDefault="002248B3"/>
    <w:sectPr w:rsidR="002248B3" w:rsidSect="00DB2861">
      <w:pgSz w:w="11907" w:h="16839" w:code="9"/>
      <w:pgMar w:top="1440" w:right="1872" w:bottom="244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77" w:rsidRDefault="00110D77" w:rsidP="000D1354">
      <w:r>
        <w:separator/>
      </w:r>
    </w:p>
  </w:endnote>
  <w:endnote w:type="continuationSeparator" w:id="0">
    <w:p w:rsidR="00110D77" w:rsidRDefault="00110D77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77" w:rsidRDefault="00110D77" w:rsidP="000D1354">
      <w:r>
        <w:separator/>
      </w:r>
    </w:p>
  </w:footnote>
  <w:footnote w:type="continuationSeparator" w:id="0">
    <w:p w:rsidR="00110D77" w:rsidRDefault="00110D77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233D3"/>
    <w:multiLevelType w:val="hybridMultilevel"/>
    <w:tmpl w:val="20B4DF16"/>
    <w:lvl w:ilvl="0" w:tplc="3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8B3"/>
    <w:rsid w:val="00006378"/>
    <w:rsid w:val="0001367A"/>
    <w:rsid w:val="00021DF6"/>
    <w:rsid w:val="00056CF1"/>
    <w:rsid w:val="000C0C35"/>
    <w:rsid w:val="000D1354"/>
    <w:rsid w:val="000E5F94"/>
    <w:rsid w:val="000F2A8D"/>
    <w:rsid w:val="00110D77"/>
    <w:rsid w:val="00123A72"/>
    <w:rsid w:val="0018355E"/>
    <w:rsid w:val="001A2330"/>
    <w:rsid w:val="001A5288"/>
    <w:rsid w:val="001C0BB2"/>
    <w:rsid w:val="001E7A8B"/>
    <w:rsid w:val="002248B3"/>
    <w:rsid w:val="00225A9E"/>
    <w:rsid w:val="0024096E"/>
    <w:rsid w:val="0027536A"/>
    <w:rsid w:val="002C40D1"/>
    <w:rsid w:val="002E7B78"/>
    <w:rsid w:val="0031174D"/>
    <w:rsid w:val="00333872"/>
    <w:rsid w:val="0035707C"/>
    <w:rsid w:val="0038001C"/>
    <w:rsid w:val="003A1E88"/>
    <w:rsid w:val="003C7A4B"/>
    <w:rsid w:val="003D2B68"/>
    <w:rsid w:val="0041194F"/>
    <w:rsid w:val="004343AE"/>
    <w:rsid w:val="0045241E"/>
    <w:rsid w:val="004D746C"/>
    <w:rsid w:val="00563BB9"/>
    <w:rsid w:val="005834A8"/>
    <w:rsid w:val="005C419F"/>
    <w:rsid w:val="005C57A6"/>
    <w:rsid w:val="005C78A4"/>
    <w:rsid w:val="005D7ABE"/>
    <w:rsid w:val="005F7148"/>
    <w:rsid w:val="00612C5A"/>
    <w:rsid w:val="00630C5C"/>
    <w:rsid w:val="0064359B"/>
    <w:rsid w:val="006F06BC"/>
    <w:rsid w:val="00712FEC"/>
    <w:rsid w:val="00766CDA"/>
    <w:rsid w:val="00771808"/>
    <w:rsid w:val="007F70D9"/>
    <w:rsid w:val="00813A0B"/>
    <w:rsid w:val="00826FDF"/>
    <w:rsid w:val="00843854"/>
    <w:rsid w:val="00863B0E"/>
    <w:rsid w:val="008D1C9F"/>
    <w:rsid w:val="00911627"/>
    <w:rsid w:val="00953FE3"/>
    <w:rsid w:val="00992F98"/>
    <w:rsid w:val="009B4E17"/>
    <w:rsid w:val="00A33F76"/>
    <w:rsid w:val="00AE4FCF"/>
    <w:rsid w:val="00B91559"/>
    <w:rsid w:val="00BC3766"/>
    <w:rsid w:val="00BC7E88"/>
    <w:rsid w:val="00BF551B"/>
    <w:rsid w:val="00C915CB"/>
    <w:rsid w:val="00D16733"/>
    <w:rsid w:val="00DB2861"/>
    <w:rsid w:val="00DF6612"/>
    <w:rsid w:val="00E13BD7"/>
    <w:rsid w:val="00E425AC"/>
    <w:rsid w:val="00E64D38"/>
    <w:rsid w:val="00E71A64"/>
    <w:rsid w:val="00E73CAC"/>
    <w:rsid w:val="00EF01BC"/>
    <w:rsid w:val="00F00E5C"/>
    <w:rsid w:val="00F04A20"/>
    <w:rsid w:val="00F523DE"/>
    <w:rsid w:val="00F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54"/>
  </w:style>
  <w:style w:type="paragraph" w:styleId="Footer">
    <w:name w:val="footer"/>
    <w:basedOn w:val="Normal"/>
    <w:link w:val="Foot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DA-GIS</cp:lastModifiedBy>
  <cp:revision>2</cp:revision>
  <cp:lastPrinted>2015-11-18T05:23:00Z</cp:lastPrinted>
  <dcterms:created xsi:type="dcterms:W3CDTF">2018-02-19T06:20:00Z</dcterms:created>
  <dcterms:modified xsi:type="dcterms:W3CDTF">2018-02-19T06:20:00Z</dcterms:modified>
</cp:coreProperties>
</file>