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C4" w:rsidRPr="00E02501" w:rsidRDefault="00E50BC4" w:rsidP="00E50BC4">
      <w:pPr>
        <w:pStyle w:val="NoSpacing"/>
        <w:ind w:left="2880"/>
        <w:rPr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-25400</wp:posOffset>
            </wp:positionV>
            <wp:extent cx="1000125" cy="796925"/>
            <wp:effectExtent l="19050" t="0" r="9525" b="0"/>
            <wp:wrapNone/>
            <wp:docPr id="16" name="Picture 2" descr="C:\Users\Ricky\Desktop\DA-PRDP Logo Revised (RG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cky\Desktop\DA-PRDP Logo Revised (RGB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780" t="12000" r="4230"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2501">
        <w:rPr>
          <w:sz w:val="24"/>
          <w:szCs w:val="24"/>
        </w:rPr>
        <w:t>Department of Agriculture</w:t>
      </w:r>
    </w:p>
    <w:p w:rsidR="00E50BC4" w:rsidRPr="00E02501" w:rsidRDefault="00E50BC4" w:rsidP="00E50BC4">
      <w:pPr>
        <w:pStyle w:val="NoSpacing"/>
        <w:ind w:left="2880"/>
        <w:rPr>
          <w:b/>
          <w:sz w:val="24"/>
          <w:szCs w:val="24"/>
        </w:rPr>
      </w:pPr>
      <w:r w:rsidRPr="00E02501">
        <w:rPr>
          <w:b/>
          <w:sz w:val="24"/>
          <w:szCs w:val="24"/>
        </w:rPr>
        <w:t>PHILIPPINE RURAL DEVELOPMENT PRO</w:t>
      </w:r>
      <w:r>
        <w:rPr>
          <w:b/>
          <w:sz w:val="24"/>
          <w:szCs w:val="24"/>
        </w:rPr>
        <w:t>JECT (PRDP)</w:t>
      </w:r>
    </w:p>
    <w:p w:rsidR="00E50BC4" w:rsidRDefault="00E50BC4" w:rsidP="00E50BC4">
      <w:pPr>
        <w:pStyle w:val="NoSpacing"/>
        <w:ind w:left="2880"/>
        <w:rPr>
          <w:sz w:val="24"/>
          <w:szCs w:val="24"/>
        </w:rPr>
      </w:pPr>
      <w:r>
        <w:rPr>
          <w:sz w:val="24"/>
          <w:szCs w:val="24"/>
        </w:rPr>
        <w:t>Regional Project Coordination Office (RPCO) IX</w:t>
      </w:r>
    </w:p>
    <w:p w:rsidR="00E50BC4" w:rsidRPr="00E02501" w:rsidRDefault="00E50BC4" w:rsidP="00E50BC4">
      <w:pPr>
        <w:pStyle w:val="NoSpacing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Research Complex, </w:t>
      </w:r>
      <w:proofErr w:type="spellStart"/>
      <w:r>
        <w:rPr>
          <w:sz w:val="24"/>
          <w:szCs w:val="24"/>
        </w:rPr>
        <w:t>Sanito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Ipil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Zamboanga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Sibugay</w:t>
      </w:r>
      <w:proofErr w:type="spellEnd"/>
    </w:p>
    <w:p w:rsidR="00E50BC4" w:rsidRDefault="00E50BC4" w:rsidP="00E50BC4">
      <w:pPr>
        <w:jc w:val="center"/>
        <w:rPr>
          <w:b/>
          <w:noProof/>
          <w:lang w:val="en-PH" w:eastAsia="en-PH"/>
        </w:rPr>
      </w:pPr>
      <w:r>
        <w:rPr>
          <w:b/>
        </w:rPr>
        <w:t>===============================================================</w:t>
      </w:r>
    </w:p>
    <w:p w:rsidR="00E50BC4" w:rsidRDefault="00E50BC4" w:rsidP="005737BF">
      <w:pPr>
        <w:jc w:val="center"/>
        <w:rPr>
          <w:b/>
          <w:noProof/>
          <w:lang w:val="en-PH" w:eastAsia="en-PH"/>
        </w:rPr>
      </w:pPr>
    </w:p>
    <w:p w:rsidR="00E50BC4" w:rsidRDefault="00E50BC4" w:rsidP="005737BF">
      <w:pPr>
        <w:jc w:val="center"/>
        <w:rPr>
          <w:b/>
          <w:noProof/>
          <w:lang w:val="en-PH" w:eastAsia="en-PH"/>
        </w:rPr>
      </w:pPr>
    </w:p>
    <w:p w:rsidR="006C2CC3" w:rsidRDefault="005737BF" w:rsidP="005737BF">
      <w:pPr>
        <w:jc w:val="center"/>
        <w:rPr>
          <w:b/>
          <w:noProof/>
          <w:lang w:val="en-PH" w:eastAsia="en-PH"/>
        </w:rPr>
      </w:pPr>
      <w:r w:rsidRPr="006A2784">
        <w:rPr>
          <w:b/>
          <w:noProof/>
          <w:lang w:val="en-PH" w:eastAsia="en-PH"/>
        </w:rPr>
        <w:t>TERMS OF REFERENCE</w:t>
      </w:r>
    </w:p>
    <w:p w:rsidR="004F36B0" w:rsidRDefault="004F36B0" w:rsidP="004F36B0">
      <w:pPr>
        <w:rPr>
          <w:b/>
          <w:sz w:val="22"/>
        </w:rPr>
      </w:pPr>
    </w:p>
    <w:p w:rsidR="00FE160E" w:rsidRDefault="004F36B0" w:rsidP="004F36B0">
      <w:pPr>
        <w:rPr>
          <w:sz w:val="22"/>
        </w:rPr>
      </w:pPr>
      <w:r>
        <w:rPr>
          <w:b/>
          <w:sz w:val="22"/>
        </w:rPr>
        <w:t>Job Title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B5584C">
        <w:rPr>
          <w:b/>
          <w:sz w:val="22"/>
        </w:rPr>
        <w:t>:</w:t>
      </w:r>
      <w:r>
        <w:rPr>
          <w:sz w:val="22"/>
        </w:rPr>
        <w:tab/>
      </w:r>
      <w:r w:rsidRPr="00FE160E">
        <w:rPr>
          <w:b/>
          <w:noProof/>
          <w:lang w:val="en-PH" w:eastAsia="en-PH"/>
        </w:rPr>
        <w:t>RURAL INFRASTRUCTURE ENGINEER</w:t>
      </w:r>
      <w:r w:rsidRPr="00FE160E">
        <w:rPr>
          <w:b/>
          <w:sz w:val="22"/>
        </w:rPr>
        <w:t xml:space="preserve"> </w:t>
      </w:r>
      <w:r w:rsidRPr="00FE160E">
        <w:rPr>
          <w:b/>
        </w:rPr>
        <w:t>(RIE</w:t>
      </w:r>
      <w:r w:rsidRPr="00FE160E">
        <w:rPr>
          <w:b/>
          <w:sz w:val="22"/>
        </w:rPr>
        <w:t>)</w:t>
      </w:r>
      <w:r w:rsidR="00FE160E" w:rsidRPr="00FE160E">
        <w:rPr>
          <w:b/>
          <w:sz w:val="22"/>
        </w:rPr>
        <w:t xml:space="preserve"> </w:t>
      </w:r>
    </w:p>
    <w:p w:rsidR="004F36B0" w:rsidRPr="00B5584C" w:rsidRDefault="00FE160E" w:rsidP="004F36B0">
      <w:pPr>
        <w:rPr>
          <w:sz w:val="22"/>
        </w:rPr>
      </w:pPr>
      <w:r>
        <w:rPr>
          <w:sz w:val="22"/>
        </w:rPr>
        <w:t xml:space="preserve">                                                                  (I-BUILD COMPONENT)</w:t>
      </w:r>
    </w:p>
    <w:p w:rsidR="004F36B0" w:rsidRPr="00B5584C" w:rsidRDefault="004F36B0" w:rsidP="004F36B0">
      <w:pPr>
        <w:rPr>
          <w:sz w:val="22"/>
        </w:rPr>
      </w:pPr>
    </w:p>
    <w:p w:rsidR="004F36B0" w:rsidRDefault="004F36B0" w:rsidP="004F36B0">
      <w:pPr>
        <w:rPr>
          <w:sz w:val="22"/>
          <w:szCs w:val="22"/>
        </w:rPr>
      </w:pPr>
      <w:r w:rsidRPr="00B5584C">
        <w:rPr>
          <w:b/>
          <w:sz w:val="22"/>
        </w:rPr>
        <w:t xml:space="preserve">Official Station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B5584C">
        <w:rPr>
          <w:b/>
          <w:sz w:val="22"/>
        </w:rPr>
        <w:t>:</w:t>
      </w:r>
      <w:r w:rsidRPr="00B5584C">
        <w:rPr>
          <w:sz w:val="22"/>
        </w:rPr>
        <w:t xml:space="preserve">  </w:t>
      </w:r>
      <w:r>
        <w:rPr>
          <w:sz w:val="22"/>
        </w:rPr>
        <w:tab/>
        <w:t xml:space="preserve">Regional </w:t>
      </w:r>
      <w:r w:rsidRPr="00656725">
        <w:rPr>
          <w:sz w:val="22"/>
          <w:szCs w:val="22"/>
        </w:rPr>
        <w:t xml:space="preserve">Program </w:t>
      </w:r>
      <w:r>
        <w:rPr>
          <w:sz w:val="22"/>
          <w:szCs w:val="22"/>
        </w:rPr>
        <w:t xml:space="preserve">Coordination Office – IX, </w:t>
      </w:r>
      <w:proofErr w:type="spellStart"/>
      <w:r>
        <w:rPr>
          <w:sz w:val="22"/>
          <w:szCs w:val="22"/>
        </w:rPr>
        <w:t>Ipil</w:t>
      </w:r>
      <w:proofErr w:type="spellEnd"/>
      <w:r>
        <w:rPr>
          <w:sz w:val="22"/>
          <w:szCs w:val="22"/>
        </w:rPr>
        <w:t xml:space="preserve">, </w:t>
      </w:r>
    </w:p>
    <w:p w:rsidR="004F36B0" w:rsidRPr="00656725" w:rsidRDefault="004F36B0" w:rsidP="004F36B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proofErr w:type="spellStart"/>
      <w:r>
        <w:rPr>
          <w:sz w:val="22"/>
          <w:szCs w:val="22"/>
        </w:rPr>
        <w:t>Zamboanga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Sibugay</w:t>
      </w:r>
      <w:proofErr w:type="spellEnd"/>
    </w:p>
    <w:p w:rsidR="004F36B0" w:rsidRPr="00B5584C" w:rsidRDefault="004F36B0" w:rsidP="004F36B0">
      <w:pPr>
        <w:rPr>
          <w:sz w:val="22"/>
        </w:rPr>
      </w:pPr>
    </w:p>
    <w:p w:rsidR="004F36B0" w:rsidRPr="00B5584C" w:rsidRDefault="004F36B0" w:rsidP="004F36B0">
      <w:pPr>
        <w:rPr>
          <w:sz w:val="22"/>
        </w:rPr>
      </w:pPr>
      <w:r w:rsidRPr="000B7181">
        <w:rPr>
          <w:b/>
          <w:sz w:val="22"/>
        </w:rPr>
        <w:t>Job Type</w:t>
      </w:r>
      <w:r w:rsidRPr="000B7181">
        <w:rPr>
          <w:b/>
          <w:sz w:val="22"/>
        </w:rPr>
        <w:tab/>
      </w:r>
      <w:r w:rsidRPr="000B7181">
        <w:rPr>
          <w:b/>
          <w:sz w:val="22"/>
        </w:rPr>
        <w:tab/>
      </w:r>
      <w:r>
        <w:rPr>
          <w:b/>
          <w:sz w:val="22"/>
        </w:rPr>
        <w:tab/>
      </w:r>
      <w:r w:rsidRPr="000B7181">
        <w:rPr>
          <w:b/>
          <w:sz w:val="22"/>
        </w:rPr>
        <w:t>:</w:t>
      </w:r>
      <w:r w:rsidRPr="00B5584C">
        <w:rPr>
          <w:sz w:val="22"/>
        </w:rPr>
        <w:t xml:space="preserve">    </w:t>
      </w:r>
      <w:r>
        <w:rPr>
          <w:sz w:val="22"/>
        </w:rPr>
        <w:tab/>
        <w:t>Contract of Service</w:t>
      </w:r>
    </w:p>
    <w:p w:rsidR="004F36B0" w:rsidRPr="00B5584C" w:rsidRDefault="004F36B0" w:rsidP="004F36B0">
      <w:pPr>
        <w:rPr>
          <w:sz w:val="22"/>
        </w:rPr>
      </w:pPr>
    </w:p>
    <w:p w:rsidR="004F36B0" w:rsidRPr="000B7181" w:rsidRDefault="004F36B0" w:rsidP="004F36B0">
      <w:pPr>
        <w:rPr>
          <w:b/>
          <w:sz w:val="22"/>
        </w:rPr>
      </w:pPr>
      <w:r>
        <w:rPr>
          <w:b/>
          <w:sz w:val="22"/>
        </w:rPr>
        <w:t>Monthly Salary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0B7181">
        <w:rPr>
          <w:b/>
          <w:sz w:val="22"/>
        </w:rPr>
        <w:t xml:space="preserve">:  </w:t>
      </w:r>
      <w:r>
        <w:rPr>
          <w:b/>
          <w:sz w:val="22"/>
        </w:rPr>
        <w:tab/>
      </w:r>
      <w:proofErr w:type="spellStart"/>
      <w:r w:rsidRPr="002D7759">
        <w:rPr>
          <w:sz w:val="22"/>
        </w:rPr>
        <w:t>Php</w:t>
      </w:r>
      <w:proofErr w:type="spellEnd"/>
      <w:r w:rsidRPr="002D7759">
        <w:rPr>
          <w:sz w:val="22"/>
        </w:rPr>
        <w:t xml:space="preserve"> </w:t>
      </w:r>
      <w:r>
        <w:rPr>
          <w:sz w:val="22"/>
        </w:rPr>
        <w:t>40</w:t>
      </w:r>
      <w:r w:rsidRPr="002D7759">
        <w:rPr>
          <w:sz w:val="22"/>
        </w:rPr>
        <w:t>,000.00</w:t>
      </w:r>
    </w:p>
    <w:p w:rsidR="005737BF" w:rsidRDefault="005737BF" w:rsidP="006C2CC3">
      <w:pPr>
        <w:rPr>
          <w:noProof/>
          <w:lang w:val="en-PH" w:eastAsia="en-PH"/>
        </w:rPr>
      </w:pPr>
    </w:p>
    <w:p w:rsidR="00B61706" w:rsidRDefault="00B61706" w:rsidP="005A7272">
      <w:pPr>
        <w:rPr>
          <w:b/>
        </w:rPr>
      </w:pPr>
    </w:p>
    <w:p w:rsidR="005A7272" w:rsidRPr="00211F64" w:rsidRDefault="00B61706" w:rsidP="005A7272">
      <w:pPr>
        <w:rPr>
          <w:b/>
        </w:rPr>
      </w:pPr>
      <w:r>
        <w:rPr>
          <w:b/>
        </w:rPr>
        <w:t>OVERALL SCOPE OF WORK:</w:t>
      </w:r>
    </w:p>
    <w:p w:rsidR="00215892" w:rsidRDefault="00215892" w:rsidP="00211F64">
      <w:pPr>
        <w:shd w:val="clear" w:color="auto" w:fill="FFFFFF"/>
        <w:spacing w:line="270" w:lineRule="atLeast"/>
        <w:jc w:val="both"/>
      </w:pPr>
    </w:p>
    <w:p w:rsidR="00DE4D7B" w:rsidRPr="00DE4D7B" w:rsidRDefault="00DE4D7B" w:rsidP="00DE4D7B">
      <w:pPr>
        <w:suppressAutoHyphens/>
      </w:pPr>
      <w:r w:rsidRPr="00DE4D7B">
        <w:t xml:space="preserve">Ascertain the </w:t>
      </w:r>
      <w:r w:rsidR="001B7B0A">
        <w:t xml:space="preserve">market, </w:t>
      </w:r>
      <w:r w:rsidRPr="00DE4D7B">
        <w:t>technical, environmental</w:t>
      </w:r>
      <w:r w:rsidR="001B7B0A">
        <w:t>/social, organizational</w:t>
      </w:r>
      <w:r w:rsidRPr="00DE4D7B">
        <w:t xml:space="preserve"> and economic viability of </w:t>
      </w:r>
      <w:r w:rsidR="00C76E1B">
        <w:t>rural infrastructure</w:t>
      </w:r>
      <w:r w:rsidRPr="00DE4D7B">
        <w:t xml:space="preserve"> through appropriate design, quality and timely implementation of subprojects.</w:t>
      </w:r>
    </w:p>
    <w:p w:rsidR="004C77C0" w:rsidRPr="00211F64" w:rsidRDefault="004C77C0" w:rsidP="004C77C0">
      <w:pPr>
        <w:suppressAutoHyphens/>
      </w:pPr>
    </w:p>
    <w:p w:rsidR="004C77C0" w:rsidRDefault="001E4651" w:rsidP="004C77C0">
      <w:pPr>
        <w:suppressAutoHyphens/>
        <w:rPr>
          <w:b/>
        </w:rPr>
      </w:pPr>
      <w:r>
        <w:rPr>
          <w:b/>
        </w:rPr>
        <w:t>SPECIFIC TASK</w:t>
      </w:r>
      <w:r w:rsidR="004C77C0" w:rsidRPr="00211F64">
        <w:rPr>
          <w:b/>
        </w:rPr>
        <w:t>S:</w:t>
      </w:r>
    </w:p>
    <w:p w:rsidR="00550227" w:rsidRDefault="00550227" w:rsidP="004C77C0">
      <w:pPr>
        <w:suppressAutoHyphens/>
        <w:rPr>
          <w:b/>
        </w:rPr>
      </w:pPr>
    </w:p>
    <w:p w:rsidR="00DE4D7B" w:rsidRPr="00DE4D7B" w:rsidRDefault="00AC451A" w:rsidP="00DE4D7B">
      <w:pPr>
        <w:numPr>
          <w:ilvl w:val="0"/>
          <w:numId w:val="18"/>
        </w:numPr>
      </w:pPr>
      <w:r>
        <w:t>Provides guidance</w:t>
      </w:r>
      <w:r w:rsidR="00DE4D7B" w:rsidRPr="00DE4D7B">
        <w:t xml:space="preserve"> to LGU engineers in the </w:t>
      </w:r>
      <w:r w:rsidR="00C16947">
        <w:t xml:space="preserve">identification, </w:t>
      </w:r>
      <w:r>
        <w:t xml:space="preserve">FS and </w:t>
      </w:r>
      <w:r w:rsidR="00DE4D7B" w:rsidRPr="00DE4D7B">
        <w:t xml:space="preserve">design preparation of </w:t>
      </w:r>
      <w:r w:rsidR="003728BE">
        <w:t>rural infrastructure</w:t>
      </w:r>
      <w:r>
        <w:t xml:space="preserve"> subprojects (</w:t>
      </w:r>
      <w:proofErr w:type="spellStart"/>
      <w:r>
        <w:t>eg</w:t>
      </w:r>
      <w:proofErr w:type="spellEnd"/>
      <w:r>
        <w:t>.</w:t>
      </w:r>
      <w:r w:rsidR="00DE4D7B" w:rsidRPr="00DE4D7B">
        <w:t xml:space="preserve"> engineering plans, detailed cost estimates, programs of w</w:t>
      </w:r>
      <w:r>
        <w:t>ork, and other documents relativeto subproject approval);</w:t>
      </w:r>
    </w:p>
    <w:p w:rsidR="00DE4D7B" w:rsidRPr="00DE4D7B" w:rsidRDefault="00DE4D7B" w:rsidP="00DE4D7B">
      <w:pPr>
        <w:numPr>
          <w:ilvl w:val="0"/>
          <w:numId w:val="18"/>
        </w:numPr>
      </w:pPr>
      <w:r w:rsidRPr="00DE4D7B">
        <w:t xml:space="preserve">Conducts </w:t>
      </w:r>
      <w:r w:rsidR="00C84347">
        <w:t xml:space="preserve">site validation and </w:t>
      </w:r>
      <w:r w:rsidRPr="00DE4D7B">
        <w:t>review of sub-project plans, detailed estimates and program of works prepared by LGU engineers or contracted service providers to ensure that the proposals follow the Pro</w:t>
      </w:r>
      <w:r w:rsidR="00F756A5">
        <w:t>gram</w:t>
      </w:r>
      <w:r w:rsidRPr="00DE4D7B">
        <w:t xml:space="preserve">’s policies and the costs are </w:t>
      </w:r>
      <w:r w:rsidR="00F756A5">
        <w:t xml:space="preserve">within the established </w:t>
      </w:r>
      <w:r w:rsidRPr="00DE4D7B">
        <w:t xml:space="preserve">cost parameters. </w:t>
      </w:r>
    </w:p>
    <w:p w:rsidR="00DE4D7B" w:rsidRPr="00DE4D7B" w:rsidRDefault="00DE4D7B" w:rsidP="00DE4D7B">
      <w:pPr>
        <w:numPr>
          <w:ilvl w:val="0"/>
          <w:numId w:val="18"/>
        </w:numPr>
      </w:pPr>
      <w:r w:rsidRPr="00DE4D7B">
        <w:t>Provide</w:t>
      </w:r>
      <w:r w:rsidR="00C84347">
        <w:t xml:space="preserve">sguidance </w:t>
      </w:r>
      <w:r w:rsidRPr="00DE4D7B">
        <w:t xml:space="preserve"> to </w:t>
      </w:r>
      <w:r w:rsidR="00F756A5">
        <w:t>LGU</w:t>
      </w:r>
      <w:r w:rsidRPr="00DE4D7B">
        <w:t xml:space="preserve"> Engineers in the conduct of  </w:t>
      </w:r>
      <w:r w:rsidR="00C84347">
        <w:t xml:space="preserve">pre-procurement conference, pre-bidding conference and </w:t>
      </w:r>
      <w:r w:rsidRPr="00DE4D7B">
        <w:t xml:space="preserve">pre-construction conference and site validation </w:t>
      </w:r>
      <w:r w:rsidR="00C84347">
        <w:t>activities</w:t>
      </w:r>
      <w:r w:rsidR="00F756A5">
        <w:t>;</w:t>
      </w:r>
    </w:p>
    <w:p w:rsidR="00DE4D7B" w:rsidRPr="00DE4D7B" w:rsidRDefault="00DE4D7B" w:rsidP="00DE4D7B">
      <w:pPr>
        <w:numPr>
          <w:ilvl w:val="0"/>
          <w:numId w:val="18"/>
        </w:numPr>
      </w:pPr>
      <w:r w:rsidRPr="00DE4D7B">
        <w:t xml:space="preserve">Closely coordinate with </w:t>
      </w:r>
      <w:r w:rsidR="00F756A5">
        <w:t>o</w:t>
      </w:r>
      <w:r w:rsidRPr="00DE4D7B">
        <w:t>the</w:t>
      </w:r>
      <w:r w:rsidR="00F756A5">
        <w:t>rU</w:t>
      </w:r>
      <w:r w:rsidRPr="00DE4D7B">
        <w:t>nit</w:t>
      </w:r>
      <w:r w:rsidR="00F756A5">
        <w:t>s</w:t>
      </w:r>
      <w:r w:rsidRPr="00DE4D7B">
        <w:t xml:space="preserve"> for the organizational development </w:t>
      </w:r>
      <w:r w:rsidR="00C84347">
        <w:t xml:space="preserve">of Operation and Maintenance groups </w:t>
      </w:r>
      <w:r w:rsidRPr="00DE4D7B">
        <w:t xml:space="preserve">to guarantee </w:t>
      </w:r>
      <w:r w:rsidR="00C84347">
        <w:t xml:space="preserve">the </w:t>
      </w:r>
      <w:r w:rsidRPr="00DE4D7B">
        <w:t>success on the sustainability of the investment.</w:t>
      </w:r>
    </w:p>
    <w:p w:rsidR="00DE4D7B" w:rsidRPr="00DE4D7B" w:rsidRDefault="00DE4D7B" w:rsidP="00DE4D7B">
      <w:pPr>
        <w:numPr>
          <w:ilvl w:val="0"/>
          <w:numId w:val="18"/>
        </w:numPr>
      </w:pPr>
      <w:r w:rsidRPr="00DE4D7B">
        <w:t xml:space="preserve">Inspects all on-going sub-projects to identify problem areas and provide advice/guidance to the </w:t>
      </w:r>
      <w:r w:rsidR="00F756A5">
        <w:t>LGU</w:t>
      </w:r>
      <w:r w:rsidR="00C84347">
        <w:t xml:space="preserve">Engineers </w:t>
      </w:r>
      <w:r w:rsidRPr="00DE4D7B">
        <w:t xml:space="preserve">and </w:t>
      </w:r>
      <w:r w:rsidR="00C84347">
        <w:t>acts as witness to the quality control program instituted for the subproject</w:t>
      </w:r>
      <w:r w:rsidR="00375E52">
        <w:t xml:space="preserve"> and in reference to the Infrastructure Quality Monitoring and Durability System (IQMDS).</w:t>
      </w:r>
    </w:p>
    <w:p w:rsidR="00DE4D7B" w:rsidRPr="00DE4D7B" w:rsidRDefault="00DE4D7B" w:rsidP="00DE4D7B">
      <w:pPr>
        <w:numPr>
          <w:ilvl w:val="0"/>
          <w:numId w:val="18"/>
        </w:numPr>
      </w:pPr>
      <w:r w:rsidRPr="00DE4D7B">
        <w:t xml:space="preserve">Reviews </w:t>
      </w:r>
      <w:r w:rsidR="00AC451A">
        <w:t>and endorse</w:t>
      </w:r>
      <w:r w:rsidR="00C84347">
        <w:t>s</w:t>
      </w:r>
      <w:r w:rsidRPr="00DE4D7B">
        <w:t>all technical</w:t>
      </w:r>
      <w:r w:rsidR="00C84347">
        <w:t>/bidding</w:t>
      </w:r>
      <w:r w:rsidRPr="00DE4D7B">
        <w:t xml:space="preserve"> requirements for the requests </w:t>
      </w:r>
      <w:r w:rsidR="00F756A5">
        <w:t>of OL or NOL;</w:t>
      </w:r>
    </w:p>
    <w:p w:rsidR="00DE4D7B" w:rsidRPr="00DE4D7B" w:rsidRDefault="00DE4D7B" w:rsidP="00DE4D7B">
      <w:pPr>
        <w:numPr>
          <w:ilvl w:val="0"/>
          <w:numId w:val="18"/>
        </w:numPr>
      </w:pPr>
      <w:r w:rsidRPr="00DE4D7B">
        <w:lastRenderedPageBreak/>
        <w:t>Reviews the sub-project environmental</w:t>
      </w:r>
      <w:r w:rsidR="001B7B0A">
        <w:t xml:space="preserve"> and social</w:t>
      </w:r>
      <w:r w:rsidRPr="00DE4D7B">
        <w:t xml:space="preserve"> clearance</w:t>
      </w:r>
      <w:r w:rsidR="001B7B0A">
        <w:t>s</w:t>
      </w:r>
      <w:r w:rsidRPr="00DE4D7B">
        <w:t xml:space="preserve"> and ascertain compliance to </w:t>
      </w:r>
      <w:r w:rsidR="001B7B0A">
        <w:t xml:space="preserve">the </w:t>
      </w:r>
      <w:r w:rsidRPr="00DE4D7B">
        <w:t xml:space="preserve">Environmental </w:t>
      </w:r>
      <w:r w:rsidR="00AC451A">
        <w:t xml:space="preserve">and Social </w:t>
      </w:r>
      <w:r w:rsidRPr="00DE4D7B">
        <w:t>Management Plan (E</w:t>
      </w:r>
      <w:r w:rsidR="00AC451A">
        <w:t>S</w:t>
      </w:r>
      <w:r w:rsidRPr="00DE4D7B">
        <w:t>MP)</w:t>
      </w:r>
      <w:r w:rsidR="00FA6460">
        <w:t>, Occupational Health and Safety Plan (OHSP)</w:t>
      </w:r>
      <w:r w:rsidRPr="00DE4D7B">
        <w:t xml:space="preserve"> and spearhead in the conduct of safeguard audits, prepare analysis and recommendations based from the results.</w:t>
      </w:r>
    </w:p>
    <w:p w:rsidR="00DE4D7B" w:rsidRPr="00DE4D7B" w:rsidRDefault="00DE4D7B" w:rsidP="00DE4D7B">
      <w:pPr>
        <w:numPr>
          <w:ilvl w:val="0"/>
          <w:numId w:val="18"/>
        </w:numPr>
      </w:pPr>
      <w:r w:rsidRPr="00DE4D7B">
        <w:t xml:space="preserve">Participates in the conduct of inspection of on-going sub-projects with </w:t>
      </w:r>
      <w:r w:rsidR="00F756A5">
        <w:t>end users</w:t>
      </w:r>
      <w:r w:rsidRPr="00DE4D7B">
        <w:t xml:space="preserve">, COA engineers, LGU engineers and other sub-project co-implementers especially during </w:t>
      </w:r>
      <w:r w:rsidR="00AC451A">
        <w:t xml:space="preserve">progress billing and </w:t>
      </w:r>
      <w:r w:rsidRPr="00DE4D7B">
        <w:t>final inspection. Ensure that project completion documents are complying with the project requirements especially on the quality control and the timely completion.</w:t>
      </w:r>
    </w:p>
    <w:p w:rsidR="00DE4D7B" w:rsidRPr="00DE4D7B" w:rsidRDefault="00DE4D7B" w:rsidP="00DE4D7B">
      <w:pPr>
        <w:numPr>
          <w:ilvl w:val="0"/>
          <w:numId w:val="18"/>
        </w:numPr>
      </w:pPr>
      <w:r w:rsidRPr="00DE4D7B">
        <w:t xml:space="preserve">Keep track of any approved variation orders, prepare analysis and coaching sessions to minimize occurrence of variation orders. </w:t>
      </w:r>
    </w:p>
    <w:p w:rsidR="00DE4D7B" w:rsidRPr="00DE4D7B" w:rsidRDefault="00DE4D7B" w:rsidP="00DE4D7B">
      <w:pPr>
        <w:numPr>
          <w:ilvl w:val="0"/>
          <w:numId w:val="18"/>
        </w:numPr>
      </w:pPr>
      <w:r w:rsidRPr="00DE4D7B">
        <w:t xml:space="preserve">Spearhead in the conducts </w:t>
      </w:r>
      <w:r w:rsidR="00F756A5">
        <w:t xml:space="preserve">of </w:t>
      </w:r>
      <w:r w:rsidRPr="00DE4D7B">
        <w:t>ex-post fiduciary reviews and monitors the operation and maintenance of completed sub-projects</w:t>
      </w:r>
    </w:p>
    <w:p w:rsidR="00DE4D7B" w:rsidRPr="00DE4D7B" w:rsidRDefault="00DE4D7B" w:rsidP="00DE4D7B">
      <w:pPr>
        <w:numPr>
          <w:ilvl w:val="0"/>
          <w:numId w:val="18"/>
        </w:numPr>
      </w:pPr>
      <w:r w:rsidRPr="00DE4D7B">
        <w:t xml:space="preserve">Participate in regional meetings, planning workshops to provide feedbacks and conduct timely, appropriate technical sessions along implementation of rural </w:t>
      </w:r>
      <w:r w:rsidR="003728BE">
        <w:t>infrastructure</w:t>
      </w:r>
      <w:r w:rsidR="00AC451A">
        <w:t>s</w:t>
      </w:r>
      <w:r w:rsidRPr="00DE4D7B">
        <w:t>.</w:t>
      </w:r>
    </w:p>
    <w:p w:rsidR="00DE4D7B" w:rsidRDefault="00DE4D7B" w:rsidP="00DE4D7B">
      <w:pPr>
        <w:numPr>
          <w:ilvl w:val="0"/>
          <w:numId w:val="18"/>
        </w:numPr>
      </w:pPr>
      <w:r w:rsidRPr="00DE4D7B">
        <w:t>Prepares monthly accomplishment reports</w:t>
      </w:r>
      <w:r w:rsidR="00ED5897">
        <w:t>, consolidates SPs within a</w:t>
      </w:r>
      <w:r w:rsidR="003A2EAC">
        <w:t xml:space="preserve"> Province </w:t>
      </w:r>
      <w:r w:rsidRPr="00DE4D7B">
        <w:t xml:space="preserve">and submits </w:t>
      </w:r>
      <w:r w:rsidR="003A2EAC">
        <w:t xml:space="preserve">regularly provincial </w:t>
      </w:r>
      <w:r w:rsidRPr="00DE4D7B">
        <w:t xml:space="preserve">assessment of implementation of all </w:t>
      </w:r>
      <w:r w:rsidR="003728BE">
        <w:t>infr</w:t>
      </w:r>
      <w:r w:rsidR="00AC451A">
        <w:t>a</w:t>
      </w:r>
      <w:r w:rsidR="003728BE">
        <w:t>structure</w:t>
      </w:r>
      <w:r w:rsidRPr="00DE4D7B">
        <w:t xml:space="preserve"> subprojects</w:t>
      </w:r>
      <w:r w:rsidR="003A2EAC">
        <w:t>.</w:t>
      </w:r>
    </w:p>
    <w:p w:rsidR="00B264AF" w:rsidRPr="00DE4D7B" w:rsidRDefault="00B264AF" w:rsidP="00DE4D7B">
      <w:pPr>
        <w:numPr>
          <w:ilvl w:val="0"/>
          <w:numId w:val="18"/>
        </w:numPr>
      </w:pPr>
      <w:r>
        <w:t>Do other fun</w:t>
      </w:r>
      <w:r w:rsidR="00F15D2D">
        <w:t xml:space="preserve">ctions as the RPCO I-BUILD Head </w:t>
      </w:r>
      <w:r>
        <w:t>may assign.</w:t>
      </w:r>
    </w:p>
    <w:p w:rsidR="00290901" w:rsidRDefault="00290901" w:rsidP="003C56AF">
      <w:pPr>
        <w:rPr>
          <w:b/>
        </w:rPr>
      </w:pPr>
    </w:p>
    <w:p w:rsidR="004C77C0" w:rsidRPr="006A2784" w:rsidRDefault="003C56AF" w:rsidP="003C56AF">
      <w:pPr>
        <w:rPr>
          <w:b/>
        </w:rPr>
      </w:pPr>
      <w:r w:rsidRPr="00290901">
        <w:rPr>
          <w:b/>
        </w:rPr>
        <w:t>DESCRIPTION OF RELATIONSHIP AND REPORTING</w:t>
      </w:r>
      <w:r w:rsidRPr="006A2784">
        <w:rPr>
          <w:b/>
        </w:rPr>
        <w:t xml:space="preserve"> OBLIGATIONS:</w:t>
      </w:r>
    </w:p>
    <w:p w:rsidR="003C56AF" w:rsidRDefault="003C56AF" w:rsidP="003C56AF"/>
    <w:p w:rsidR="003C56AF" w:rsidRPr="00E77396" w:rsidRDefault="003C56AF" w:rsidP="0085200B">
      <w:pPr>
        <w:rPr>
          <w:color w:val="FF0000"/>
        </w:rPr>
      </w:pPr>
      <w:r>
        <w:t>The consultant shall report directly to the</w:t>
      </w:r>
      <w:r w:rsidR="00F15D2D">
        <w:t xml:space="preserve"> </w:t>
      </w:r>
      <w:r w:rsidR="00B264AF">
        <w:t xml:space="preserve">RPCO </w:t>
      </w:r>
      <w:r w:rsidR="00F15D2D">
        <w:t xml:space="preserve">I-BUILD Head </w:t>
      </w:r>
      <w:r w:rsidR="0085200B">
        <w:t xml:space="preserve">and shall provide on a </w:t>
      </w:r>
      <w:r>
        <w:t>semi monthly basis (15</w:t>
      </w:r>
      <w:r w:rsidRPr="003C56AF">
        <w:rPr>
          <w:vertAlign w:val="superscript"/>
        </w:rPr>
        <w:t>th</w:t>
      </w:r>
      <w:r>
        <w:t xml:space="preserve"> and 30</w:t>
      </w:r>
      <w:r w:rsidRPr="003C56AF">
        <w:rPr>
          <w:vertAlign w:val="superscript"/>
        </w:rPr>
        <w:t>th</w:t>
      </w:r>
      <w:r>
        <w:t xml:space="preserve"> day of the month), a written accomplishment report.</w:t>
      </w:r>
      <w:r w:rsidR="003F7A35" w:rsidRPr="007A1239">
        <w:t xml:space="preserve">The RIE shall be assigned for a specific province </w:t>
      </w:r>
      <w:r w:rsidR="003F7A35" w:rsidRPr="00E77396">
        <w:rPr>
          <w:color w:val="FF0000"/>
        </w:rPr>
        <w:t xml:space="preserve">with 80% to 90% of his time in the field.  </w:t>
      </w:r>
      <w:bookmarkStart w:id="0" w:name="_GoBack"/>
      <w:bookmarkEnd w:id="0"/>
    </w:p>
    <w:p w:rsidR="004C77C0" w:rsidRDefault="004C77C0" w:rsidP="004C77C0"/>
    <w:p w:rsidR="0085200B" w:rsidRPr="00211F64" w:rsidRDefault="0085200B" w:rsidP="004C77C0"/>
    <w:p w:rsidR="00723877" w:rsidRPr="00211F64" w:rsidRDefault="00723877" w:rsidP="00723877">
      <w:pPr>
        <w:suppressAutoHyphens/>
        <w:rPr>
          <w:b/>
          <w:spacing w:val="-3"/>
        </w:rPr>
      </w:pPr>
      <w:r w:rsidRPr="00211F64">
        <w:rPr>
          <w:b/>
          <w:spacing w:val="-3"/>
        </w:rPr>
        <w:t>QUALIFICATION</w:t>
      </w:r>
      <w:r w:rsidR="0085200B">
        <w:rPr>
          <w:b/>
          <w:spacing w:val="-3"/>
        </w:rPr>
        <w:t xml:space="preserve"> STANDARDS</w:t>
      </w:r>
      <w:r w:rsidRPr="00211F64">
        <w:rPr>
          <w:b/>
          <w:spacing w:val="-3"/>
        </w:rPr>
        <w:t>:</w:t>
      </w:r>
    </w:p>
    <w:p w:rsidR="00DE4D7B" w:rsidRDefault="00DE4D7B" w:rsidP="004C77C0">
      <w:pPr>
        <w:suppressAutoHyphens/>
        <w:rPr>
          <w:b/>
          <w:spacing w:val="-3"/>
        </w:rPr>
      </w:pPr>
    </w:p>
    <w:p w:rsidR="004C77C0" w:rsidRPr="00211F64" w:rsidRDefault="004C77C0" w:rsidP="004C77C0">
      <w:pPr>
        <w:suppressAutoHyphens/>
        <w:rPr>
          <w:b/>
          <w:spacing w:val="-3"/>
        </w:rPr>
      </w:pPr>
      <w:r w:rsidRPr="00211F64">
        <w:rPr>
          <w:b/>
          <w:spacing w:val="-3"/>
        </w:rPr>
        <w:t xml:space="preserve">Education: </w:t>
      </w:r>
      <w:r w:rsidRPr="00211F64">
        <w:rPr>
          <w:b/>
          <w:spacing w:val="-3"/>
        </w:rPr>
        <w:tab/>
      </w:r>
    </w:p>
    <w:p w:rsidR="00DE4D7B" w:rsidRPr="00DE4D7B" w:rsidRDefault="00EB4E54" w:rsidP="00DE4D7B">
      <w:pPr>
        <w:numPr>
          <w:ilvl w:val="0"/>
          <w:numId w:val="22"/>
        </w:numPr>
        <w:suppressAutoHyphens/>
        <w:ind w:left="900"/>
        <w:rPr>
          <w:spacing w:val="-3"/>
        </w:rPr>
      </w:pPr>
      <w:r>
        <w:rPr>
          <w:color w:val="FF0000"/>
          <w:spacing w:val="-3"/>
        </w:rPr>
        <w:t>License Civil E</w:t>
      </w:r>
      <w:r w:rsidR="00DE4D7B" w:rsidRPr="00E77396">
        <w:rPr>
          <w:color w:val="FF0000"/>
          <w:spacing w:val="-3"/>
        </w:rPr>
        <w:t>ngineer</w:t>
      </w:r>
      <w:r w:rsidR="00D64F7A">
        <w:rPr>
          <w:spacing w:val="-3"/>
        </w:rPr>
        <w:t>.</w:t>
      </w:r>
    </w:p>
    <w:p w:rsidR="004C77C0" w:rsidRPr="00211F64" w:rsidRDefault="004C77C0" w:rsidP="004C77C0">
      <w:pPr>
        <w:suppressAutoHyphens/>
        <w:rPr>
          <w:spacing w:val="-3"/>
        </w:rPr>
      </w:pPr>
    </w:p>
    <w:p w:rsidR="004C77C0" w:rsidRPr="00211F64" w:rsidRDefault="004C77C0" w:rsidP="004C77C0">
      <w:pPr>
        <w:suppressAutoHyphens/>
        <w:rPr>
          <w:b/>
          <w:spacing w:val="-3"/>
        </w:rPr>
      </w:pPr>
      <w:r w:rsidRPr="00211F64">
        <w:rPr>
          <w:b/>
          <w:spacing w:val="-3"/>
        </w:rPr>
        <w:t xml:space="preserve">Experience:  </w:t>
      </w:r>
    </w:p>
    <w:p w:rsidR="004C77C0" w:rsidRPr="0002469D" w:rsidRDefault="0002469D" w:rsidP="004C77C0">
      <w:pPr>
        <w:numPr>
          <w:ilvl w:val="0"/>
          <w:numId w:val="22"/>
        </w:numPr>
        <w:suppressAutoHyphens/>
        <w:ind w:left="900"/>
        <w:rPr>
          <w:spacing w:val="-3"/>
        </w:rPr>
      </w:pPr>
      <w:r w:rsidRPr="0002469D">
        <w:rPr>
          <w:rFonts w:eastAsia="Calibri"/>
          <w:spacing w:val="-3"/>
        </w:rPr>
        <w:t>With minimum 5</w:t>
      </w:r>
      <w:r w:rsidR="00DE4D7B" w:rsidRPr="0002469D">
        <w:rPr>
          <w:rFonts w:eastAsia="Calibri"/>
          <w:spacing w:val="-3"/>
        </w:rPr>
        <w:t>years experience</w:t>
      </w:r>
      <w:r>
        <w:rPr>
          <w:rFonts w:eastAsia="Calibri"/>
          <w:spacing w:val="-3"/>
        </w:rPr>
        <w:t xml:space="preserve"> in rural development.</w:t>
      </w:r>
    </w:p>
    <w:p w:rsidR="0002469D" w:rsidRPr="0002469D" w:rsidRDefault="0002469D" w:rsidP="0002469D">
      <w:pPr>
        <w:suppressAutoHyphens/>
        <w:ind w:left="900"/>
        <w:rPr>
          <w:spacing w:val="-3"/>
        </w:rPr>
      </w:pPr>
    </w:p>
    <w:p w:rsidR="004C77C0" w:rsidRDefault="004C77C0" w:rsidP="004C77C0">
      <w:pPr>
        <w:suppressAutoHyphens/>
        <w:rPr>
          <w:b/>
          <w:spacing w:val="-3"/>
        </w:rPr>
      </w:pPr>
      <w:r w:rsidRPr="00211F64">
        <w:rPr>
          <w:b/>
          <w:spacing w:val="-3"/>
        </w:rPr>
        <w:t>Knowledge</w:t>
      </w:r>
      <w:r w:rsidR="008D059A">
        <w:rPr>
          <w:b/>
          <w:spacing w:val="-3"/>
        </w:rPr>
        <w:t>/Skills/Abilities</w:t>
      </w:r>
      <w:r w:rsidRPr="00211F64">
        <w:rPr>
          <w:b/>
          <w:spacing w:val="-3"/>
        </w:rPr>
        <w:t xml:space="preserve">: </w:t>
      </w:r>
    </w:p>
    <w:p w:rsidR="008D059A" w:rsidRDefault="008D059A" w:rsidP="006A2784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Minimum of 48 hours </w:t>
      </w:r>
      <w:r w:rsidR="0021330B">
        <w:rPr>
          <w:rFonts w:ascii="Times New Roman" w:hAnsi="Times New Roman" w:cs="Times New Roman"/>
          <w:spacing w:val="-3"/>
          <w:sz w:val="24"/>
          <w:szCs w:val="24"/>
        </w:rPr>
        <w:t xml:space="preserve">relevant </w:t>
      </w:r>
      <w:r w:rsidR="006A2784">
        <w:rPr>
          <w:rFonts w:ascii="Times New Roman" w:hAnsi="Times New Roman" w:cs="Times New Roman"/>
          <w:spacing w:val="-3"/>
          <w:sz w:val="24"/>
          <w:szCs w:val="24"/>
        </w:rPr>
        <w:t>training</w:t>
      </w:r>
      <w:r w:rsidR="0072342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="00C0717B">
        <w:rPr>
          <w:rFonts w:ascii="Times New Roman" w:hAnsi="Times New Roman" w:cs="Times New Roman"/>
          <w:spacing w:val="-3"/>
          <w:sz w:val="24"/>
          <w:szCs w:val="24"/>
        </w:rPr>
        <w:t xml:space="preserve"> from either or a combination of the following field: procurement, FS/DED preparation, Contract Management and Supervision, Materials Testing and Quality Control, Occupational Health and Safety and Operation and Maintenance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8D059A" w:rsidRPr="00211F64" w:rsidRDefault="008D059A" w:rsidP="006A2784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Proficient in written and oral communications.</w:t>
      </w:r>
    </w:p>
    <w:p w:rsidR="004C77C0" w:rsidRDefault="008D059A" w:rsidP="006A2784">
      <w:pPr>
        <w:numPr>
          <w:ilvl w:val="0"/>
          <w:numId w:val="15"/>
        </w:numPr>
        <w:rPr>
          <w:lang w:val="en-GB"/>
        </w:rPr>
      </w:pPr>
      <w:r>
        <w:rPr>
          <w:lang w:val="en-GB"/>
        </w:rPr>
        <w:t xml:space="preserve">Computer literate with high proficiency in MS word, excel, </w:t>
      </w:r>
      <w:r w:rsidR="0021330B">
        <w:rPr>
          <w:lang w:val="en-GB"/>
        </w:rPr>
        <w:t xml:space="preserve">and </w:t>
      </w:r>
      <w:r>
        <w:rPr>
          <w:lang w:val="en-GB"/>
        </w:rPr>
        <w:t>power.</w:t>
      </w:r>
    </w:p>
    <w:p w:rsidR="00D64F7A" w:rsidRPr="00D64F7A" w:rsidRDefault="00D64F7A" w:rsidP="00D64F7A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Knowledgeable of the harmonized procurement guidelinesof the WB and RA 9184.</w:t>
      </w:r>
    </w:p>
    <w:p w:rsidR="004C77C0" w:rsidRPr="00211F64" w:rsidRDefault="004C77C0" w:rsidP="006A2784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pacing w:val="-3"/>
          <w:sz w:val="24"/>
          <w:szCs w:val="24"/>
        </w:rPr>
      </w:pPr>
      <w:r w:rsidRPr="00211F64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Ability to work with stakeholders on multiple levels including non-government organizations, </w:t>
      </w:r>
      <w:r w:rsidR="008D059A">
        <w:rPr>
          <w:rFonts w:ascii="Times New Roman" w:hAnsi="Times New Roman" w:cs="Times New Roman"/>
          <w:spacing w:val="-3"/>
          <w:sz w:val="24"/>
          <w:szCs w:val="24"/>
        </w:rPr>
        <w:t xml:space="preserve">people’s organization, </w:t>
      </w:r>
      <w:r w:rsidRPr="00211F64">
        <w:rPr>
          <w:rFonts w:ascii="Times New Roman" w:hAnsi="Times New Roman" w:cs="Times New Roman"/>
          <w:spacing w:val="-3"/>
          <w:sz w:val="24"/>
          <w:szCs w:val="24"/>
        </w:rPr>
        <w:t xml:space="preserve">donors, media groups, religious groups and </w:t>
      </w:r>
      <w:r w:rsidR="0021330B">
        <w:rPr>
          <w:rFonts w:ascii="Times New Roman" w:hAnsi="Times New Roman" w:cs="Times New Roman"/>
          <w:spacing w:val="-3"/>
          <w:sz w:val="24"/>
          <w:szCs w:val="24"/>
        </w:rPr>
        <w:t>l</w:t>
      </w:r>
      <w:r w:rsidR="008D059A">
        <w:rPr>
          <w:rFonts w:ascii="Times New Roman" w:hAnsi="Times New Roman" w:cs="Times New Roman"/>
          <w:spacing w:val="-3"/>
          <w:sz w:val="24"/>
          <w:szCs w:val="24"/>
        </w:rPr>
        <w:t xml:space="preserve">ocal </w:t>
      </w:r>
      <w:r w:rsidRPr="00211F64">
        <w:rPr>
          <w:rFonts w:ascii="Times New Roman" w:hAnsi="Times New Roman" w:cs="Times New Roman"/>
          <w:spacing w:val="-3"/>
          <w:sz w:val="24"/>
          <w:szCs w:val="24"/>
        </w:rPr>
        <w:t>government units.</w:t>
      </w:r>
    </w:p>
    <w:p w:rsidR="004C77C0" w:rsidRPr="00211F64" w:rsidRDefault="004C77C0" w:rsidP="006A2784">
      <w:pPr>
        <w:numPr>
          <w:ilvl w:val="0"/>
          <w:numId w:val="15"/>
        </w:numPr>
        <w:rPr>
          <w:lang w:val="en-GB"/>
        </w:rPr>
      </w:pPr>
      <w:r w:rsidRPr="00211F64">
        <w:rPr>
          <w:lang w:val="en-GB"/>
        </w:rPr>
        <w:t>Proven organizational skills and ability to manage multiple tasks simultaneously.</w:t>
      </w:r>
    </w:p>
    <w:p w:rsidR="00430F28" w:rsidRPr="00211F64" w:rsidRDefault="00430F28" w:rsidP="006A2784">
      <w:pPr>
        <w:numPr>
          <w:ilvl w:val="0"/>
          <w:numId w:val="15"/>
        </w:numPr>
        <w:suppressAutoHyphens/>
        <w:jc w:val="both"/>
        <w:rPr>
          <w:spacing w:val="-3"/>
        </w:rPr>
      </w:pPr>
      <w:r w:rsidRPr="00211F64">
        <w:rPr>
          <w:spacing w:val="-3"/>
        </w:rPr>
        <w:t>Can work independently and result oriented</w:t>
      </w:r>
      <w:r w:rsidR="006A2784">
        <w:rPr>
          <w:spacing w:val="-3"/>
        </w:rPr>
        <w:t>.</w:t>
      </w:r>
    </w:p>
    <w:p w:rsidR="00430F28" w:rsidRDefault="00430F28" w:rsidP="0049556A">
      <w:pPr>
        <w:numPr>
          <w:ilvl w:val="0"/>
          <w:numId w:val="15"/>
        </w:numPr>
        <w:suppressAutoHyphens/>
        <w:jc w:val="both"/>
        <w:rPr>
          <w:spacing w:val="-3"/>
        </w:rPr>
      </w:pPr>
      <w:r w:rsidRPr="0049556A">
        <w:rPr>
          <w:spacing w:val="-3"/>
        </w:rPr>
        <w:t xml:space="preserve">Willing to travel extensively on </w:t>
      </w:r>
      <w:r w:rsidR="0021330B" w:rsidRPr="0049556A">
        <w:rPr>
          <w:spacing w:val="-3"/>
        </w:rPr>
        <w:t>the Provincial assignment</w:t>
      </w:r>
      <w:r w:rsidRPr="0049556A">
        <w:rPr>
          <w:spacing w:val="-3"/>
        </w:rPr>
        <w:t xml:space="preserve">  most of the time or even on a short notice</w:t>
      </w:r>
      <w:r w:rsidR="0058473C" w:rsidRPr="0049556A">
        <w:rPr>
          <w:spacing w:val="-3"/>
        </w:rPr>
        <w:tab/>
      </w:r>
    </w:p>
    <w:p w:rsidR="00E50BC4" w:rsidRDefault="00E50BC4" w:rsidP="00E50BC4">
      <w:pPr>
        <w:suppressAutoHyphens/>
        <w:jc w:val="both"/>
        <w:rPr>
          <w:spacing w:val="-3"/>
        </w:rPr>
      </w:pPr>
    </w:p>
    <w:p w:rsidR="00D22B32" w:rsidRPr="00CC324E" w:rsidRDefault="00D22B32" w:rsidP="00D22B32">
      <w:pPr>
        <w:pStyle w:val="NoSpacing"/>
        <w:ind w:left="2160" w:hanging="2160"/>
        <w:rPr>
          <w:rFonts w:ascii="Times New Roman" w:hAnsi="Times New Roman"/>
          <w:b/>
          <w:sz w:val="24"/>
          <w:szCs w:val="24"/>
        </w:rPr>
      </w:pPr>
      <w:r w:rsidRPr="00CC324E">
        <w:rPr>
          <w:rFonts w:ascii="Times New Roman" w:hAnsi="Times New Roman"/>
          <w:b/>
          <w:sz w:val="24"/>
          <w:szCs w:val="24"/>
        </w:rPr>
        <w:t>Documentary Requirements:</w:t>
      </w:r>
    </w:p>
    <w:p w:rsidR="00D22B32" w:rsidRPr="00CC324E" w:rsidRDefault="00D22B32" w:rsidP="00D22B32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</w:rPr>
      </w:pPr>
      <w:r w:rsidRPr="00CC324E">
        <w:rPr>
          <w:rFonts w:ascii="Times New Roman" w:hAnsi="Times New Roman"/>
        </w:rPr>
        <w:t>Application letter with 2 x 2 picture</w:t>
      </w:r>
    </w:p>
    <w:p w:rsidR="00D22B32" w:rsidRPr="00CC324E" w:rsidRDefault="00D22B32" w:rsidP="00D22B32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</w:rPr>
      </w:pPr>
      <w:r w:rsidRPr="00CC324E">
        <w:rPr>
          <w:rFonts w:ascii="Times New Roman" w:hAnsi="Times New Roman"/>
        </w:rPr>
        <w:t>Comprehensive Curriculum Vitae</w:t>
      </w:r>
    </w:p>
    <w:p w:rsidR="00D22B32" w:rsidRPr="00816EE7" w:rsidRDefault="00D22B32" w:rsidP="00D22B32">
      <w:pPr>
        <w:pStyle w:val="NoSpacing"/>
        <w:numPr>
          <w:ilvl w:val="0"/>
          <w:numId w:val="24"/>
        </w:numPr>
        <w:jc w:val="both"/>
      </w:pPr>
      <w:r w:rsidRPr="00816EE7">
        <w:rPr>
          <w:rFonts w:ascii="Times New Roman" w:hAnsi="Times New Roman"/>
        </w:rPr>
        <w:t>Certifica</w:t>
      </w:r>
      <w:r>
        <w:rPr>
          <w:rFonts w:ascii="Times New Roman" w:hAnsi="Times New Roman"/>
        </w:rPr>
        <w:t xml:space="preserve">te of previous employment (when </w:t>
      </w:r>
      <w:r w:rsidRPr="00816EE7">
        <w:rPr>
          <w:rFonts w:ascii="Times New Roman" w:hAnsi="Times New Roman"/>
        </w:rPr>
        <w:t>applicable)</w:t>
      </w:r>
    </w:p>
    <w:p w:rsidR="00D22B32" w:rsidRPr="00816EE7" w:rsidRDefault="00D22B32" w:rsidP="00D22B32">
      <w:pPr>
        <w:pStyle w:val="NoSpacing"/>
        <w:numPr>
          <w:ilvl w:val="0"/>
          <w:numId w:val="24"/>
        </w:numPr>
        <w:spacing w:before="120" w:after="120"/>
        <w:jc w:val="both"/>
      </w:pPr>
      <w:r w:rsidRPr="00816EE7">
        <w:rPr>
          <w:rFonts w:ascii="Times New Roman" w:hAnsi="Times New Roman"/>
        </w:rPr>
        <w:t xml:space="preserve">Certified true copy of Transcript of Records and other Credentials </w:t>
      </w:r>
    </w:p>
    <w:p w:rsidR="00E50BC4" w:rsidRPr="0049556A" w:rsidRDefault="00E50BC4" w:rsidP="00E50BC4">
      <w:pPr>
        <w:suppressAutoHyphens/>
        <w:jc w:val="both"/>
        <w:rPr>
          <w:spacing w:val="-3"/>
        </w:rPr>
      </w:pPr>
    </w:p>
    <w:sectPr w:rsidR="00E50BC4" w:rsidRPr="0049556A" w:rsidSect="00FE160E"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8E0"/>
    <w:multiLevelType w:val="hybridMultilevel"/>
    <w:tmpl w:val="2DD6C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07CDE"/>
    <w:multiLevelType w:val="hybridMultilevel"/>
    <w:tmpl w:val="A3546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A1C10"/>
    <w:multiLevelType w:val="hybridMultilevel"/>
    <w:tmpl w:val="67E665AE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E523D1"/>
    <w:multiLevelType w:val="hybridMultilevel"/>
    <w:tmpl w:val="656A1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744AD0"/>
    <w:multiLevelType w:val="hybridMultilevel"/>
    <w:tmpl w:val="CFDA8750"/>
    <w:lvl w:ilvl="0" w:tplc="3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2CB025E1"/>
    <w:multiLevelType w:val="hybridMultilevel"/>
    <w:tmpl w:val="BBBA40E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24421F3"/>
    <w:multiLevelType w:val="hybridMultilevel"/>
    <w:tmpl w:val="47ACE9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576390C"/>
    <w:multiLevelType w:val="hybridMultilevel"/>
    <w:tmpl w:val="70B0A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F3C1E"/>
    <w:multiLevelType w:val="hybridMultilevel"/>
    <w:tmpl w:val="0B2E477C"/>
    <w:lvl w:ilvl="0" w:tplc="CF8A8E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F2002B"/>
    <w:multiLevelType w:val="hybridMultilevel"/>
    <w:tmpl w:val="369E9C3C"/>
    <w:lvl w:ilvl="0" w:tplc="4D264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6531F7"/>
    <w:multiLevelType w:val="hybridMultilevel"/>
    <w:tmpl w:val="1BA6151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AD7C5E"/>
    <w:multiLevelType w:val="hybridMultilevel"/>
    <w:tmpl w:val="DC32E84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EE08A6"/>
    <w:multiLevelType w:val="hybridMultilevel"/>
    <w:tmpl w:val="0428D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D63FE"/>
    <w:multiLevelType w:val="hybridMultilevel"/>
    <w:tmpl w:val="BDB8BD02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7E2721"/>
    <w:multiLevelType w:val="hybridMultilevel"/>
    <w:tmpl w:val="BAE68F94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6A61CB"/>
    <w:multiLevelType w:val="hybridMultilevel"/>
    <w:tmpl w:val="CA1627B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13AB2"/>
    <w:multiLevelType w:val="hybridMultilevel"/>
    <w:tmpl w:val="F42AA71C"/>
    <w:lvl w:ilvl="0" w:tplc="3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6A3075C8"/>
    <w:multiLevelType w:val="hybridMultilevel"/>
    <w:tmpl w:val="A7FE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E367CA"/>
    <w:multiLevelType w:val="hybridMultilevel"/>
    <w:tmpl w:val="57060B1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C02DB"/>
    <w:multiLevelType w:val="hybridMultilevel"/>
    <w:tmpl w:val="6F0823AC"/>
    <w:lvl w:ilvl="0" w:tplc="48C06A0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9C4620"/>
    <w:multiLevelType w:val="hybridMultilevel"/>
    <w:tmpl w:val="1BA6151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D233D3"/>
    <w:multiLevelType w:val="hybridMultilevel"/>
    <w:tmpl w:val="B41C36EA"/>
    <w:lvl w:ilvl="0" w:tplc="3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77164DCA"/>
    <w:multiLevelType w:val="hybridMultilevel"/>
    <w:tmpl w:val="E856C0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1C3E8F"/>
    <w:multiLevelType w:val="hybridMultilevel"/>
    <w:tmpl w:val="4A5E5628"/>
    <w:lvl w:ilvl="0" w:tplc="3409000F">
      <w:start w:val="1"/>
      <w:numFmt w:val="decimal"/>
      <w:lvlText w:val="%1."/>
      <w:lvlJc w:val="left"/>
      <w:pPr>
        <w:ind w:left="900" w:hanging="360"/>
      </w:p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7"/>
  </w:num>
  <w:num w:numId="3">
    <w:abstractNumId w:val="3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"/>
  </w:num>
  <w:num w:numId="8">
    <w:abstractNumId w:val="6"/>
  </w:num>
  <w:num w:numId="9">
    <w:abstractNumId w:val="5"/>
  </w:num>
  <w:num w:numId="10">
    <w:abstractNumId w:val="15"/>
  </w:num>
  <w:num w:numId="11">
    <w:abstractNumId w:val="18"/>
  </w:num>
  <w:num w:numId="12">
    <w:abstractNumId w:val="23"/>
  </w:num>
  <w:num w:numId="13">
    <w:abstractNumId w:val="16"/>
  </w:num>
  <w:num w:numId="14">
    <w:abstractNumId w:val="13"/>
  </w:num>
  <w:num w:numId="15">
    <w:abstractNumId w:val="21"/>
  </w:num>
  <w:num w:numId="16">
    <w:abstractNumId w:val="14"/>
  </w:num>
  <w:num w:numId="17">
    <w:abstractNumId w:val="8"/>
  </w:num>
  <w:num w:numId="18">
    <w:abstractNumId w:val="22"/>
  </w:num>
  <w:num w:numId="19">
    <w:abstractNumId w:val="20"/>
  </w:num>
  <w:num w:numId="20">
    <w:abstractNumId w:val="11"/>
  </w:num>
  <w:num w:numId="21">
    <w:abstractNumId w:val="10"/>
  </w:num>
  <w:num w:numId="22">
    <w:abstractNumId w:val="2"/>
  </w:num>
  <w:num w:numId="23">
    <w:abstractNumId w:val="19"/>
  </w:num>
  <w:num w:numId="24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272"/>
    <w:rsid w:val="000102B0"/>
    <w:rsid w:val="00020013"/>
    <w:rsid w:val="0002469D"/>
    <w:rsid w:val="00073021"/>
    <w:rsid w:val="000D11A3"/>
    <w:rsid w:val="000D5F73"/>
    <w:rsid w:val="000E23EE"/>
    <w:rsid w:val="000F60D6"/>
    <w:rsid w:val="00102052"/>
    <w:rsid w:val="00106865"/>
    <w:rsid w:val="00112650"/>
    <w:rsid w:val="00115B08"/>
    <w:rsid w:val="00115B92"/>
    <w:rsid w:val="00116B7B"/>
    <w:rsid w:val="0013030D"/>
    <w:rsid w:val="00143F9C"/>
    <w:rsid w:val="00157242"/>
    <w:rsid w:val="001613C3"/>
    <w:rsid w:val="001616E4"/>
    <w:rsid w:val="0016596C"/>
    <w:rsid w:val="00173368"/>
    <w:rsid w:val="00176276"/>
    <w:rsid w:val="001769CF"/>
    <w:rsid w:val="00181BF1"/>
    <w:rsid w:val="001B7B0A"/>
    <w:rsid w:val="001D4C6E"/>
    <w:rsid w:val="001E4651"/>
    <w:rsid w:val="001F0194"/>
    <w:rsid w:val="00211F64"/>
    <w:rsid w:val="0021330B"/>
    <w:rsid w:val="00215892"/>
    <w:rsid w:val="00220B7B"/>
    <w:rsid w:val="00241072"/>
    <w:rsid w:val="0024112D"/>
    <w:rsid w:val="00267696"/>
    <w:rsid w:val="002745EA"/>
    <w:rsid w:val="00281F5F"/>
    <w:rsid w:val="00290901"/>
    <w:rsid w:val="002B0562"/>
    <w:rsid w:val="002B5712"/>
    <w:rsid w:val="002E0F62"/>
    <w:rsid w:val="002E27EB"/>
    <w:rsid w:val="00314213"/>
    <w:rsid w:val="003254A3"/>
    <w:rsid w:val="00325C67"/>
    <w:rsid w:val="00360503"/>
    <w:rsid w:val="003728BE"/>
    <w:rsid w:val="00374A59"/>
    <w:rsid w:val="00375E52"/>
    <w:rsid w:val="00383687"/>
    <w:rsid w:val="003A2EAC"/>
    <w:rsid w:val="003B25FB"/>
    <w:rsid w:val="003B5C38"/>
    <w:rsid w:val="003B69E8"/>
    <w:rsid w:val="003C56AF"/>
    <w:rsid w:val="003E2479"/>
    <w:rsid w:val="003E4DEB"/>
    <w:rsid w:val="003F7A35"/>
    <w:rsid w:val="004203B2"/>
    <w:rsid w:val="00427CE0"/>
    <w:rsid w:val="00430F28"/>
    <w:rsid w:val="004362F8"/>
    <w:rsid w:val="00450FBA"/>
    <w:rsid w:val="0046054F"/>
    <w:rsid w:val="00477C28"/>
    <w:rsid w:val="004842B6"/>
    <w:rsid w:val="004873CF"/>
    <w:rsid w:val="004875F8"/>
    <w:rsid w:val="0049556A"/>
    <w:rsid w:val="004A7808"/>
    <w:rsid w:val="004B4EC6"/>
    <w:rsid w:val="004C77C0"/>
    <w:rsid w:val="004D36A9"/>
    <w:rsid w:val="004F36B0"/>
    <w:rsid w:val="004F70DE"/>
    <w:rsid w:val="0050413C"/>
    <w:rsid w:val="00506D8B"/>
    <w:rsid w:val="0051435A"/>
    <w:rsid w:val="00550227"/>
    <w:rsid w:val="00566536"/>
    <w:rsid w:val="005737BF"/>
    <w:rsid w:val="0058473C"/>
    <w:rsid w:val="005A7272"/>
    <w:rsid w:val="005C53C7"/>
    <w:rsid w:val="005C6308"/>
    <w:rsid w:val="005D1541"/>
    <w:rsid w:val="005D7F4C"/>
    <w:rsid w:val="006016EB"/>
    <w:rsid w:val="00625671"/>
    <w:rsid w:val="00627F9E"/>
    <w:rsid w:val="00642038"/>
    <w:rsid w:val="00646713"/>
    <w:rsid w:val="006807B0"/>
    <w:rsid w:val="006811FC"/>
    <w:rsid w:val="00683ABA"/>
    <w:rsid w:val="00685CCC"/>
    <w:rsid w:val="00690B7F"/>
    <w:rsid w:val="006A2784"/>
    <w:rsid w:val="006A2FB7"/>
    <w:rsid w:val="006B3527"/>
    <w:rsid w:val="006C2CC3"/>
    <w:rsid w:val="006D7D16"/>
    <w:rsid w:val="006F2CAB"/>
    <w:rsid w:val="007131AE"/>
    <w:rsid w:val="00723427"/>
    <w:rsid w:val="00723877"/>
    <w:rsid w:val="00724222"/>
    <w:rsid w:val="007404A3"/>
    <w:rsid w:val="00747CE0"/>
    <w:rsid w:val="00766D6D"/>
    <w:rsid w:val="007A1239"/>
    <w:rsid w:val="007A7017"/>
    <w:rsid w:val="007B7A6B"/>
    <w:rsid w:val="007E5A25"/>
    <w:rsid w:val="007F54F7"/>
    <w:rsid w:val="008069BF"/>
    <w:rsid w:val="00807A41"/>
    <w:rsid w:val="00814156"/>
    <w:rsid w:val="00826C1C"/>
    <w:rsid w:val="0083250C"/>
    <w:rsid w:val="0085200B"/>
    <w:rsid w:val="00860601"/>
    <w:rsid w:val="00873739"/>
    <w:rsid w:val="00877941"/>
    <w:rsid w:val="00880B4F"/>
    <w:rsid w:val="0089116B"/>
    <w:rsid w:val="00892FAC"/>
    <w:rsid w:val="008A08C1"/>
    <w:rsid w:val="008A59E7"/>
    <w:rsid w:val="008B01B9"/>
    <w:rsid w:val="008D059A"/>
    <w:rsid w:val="008D7F94"/>
    <w:rsid w:val="008E4E93"/>
    <w:rsid w:val="00914B50"/>
    <w:rsid w:val="00915769"/>
    <w:rsid w:val="009252E2"/>
    <w:rsid w:val="00940684"/>
    <w:rsid w:val="00947E3D"/>
    <w:rsid w:val="0096142E"/>
    <w:rsid w:val="00980D89"/>
    <w:rsid w:val="00987462"/>
    <w:rsid w:val="00993C9A"/>
    <w:rsid w:val="009A6DED"/>
    <w:rsid w:val="009E12B3"/>
    <w:rsid w:val="00A160C8"/>
    <w:rsid w:val="00A21D35"/>
    <w:rsid w:val="00A2604D"/>
    <w:rsid w:val="00A27501"/>
    <w:rsid w:val="00A5646D"/>
    <w:rsid w:val="00A823DB"/>
    <w:rsid w:val="00A83E35"/>
    <w:rsid w:val="00AC451A"/>
    <w:rsid w:val="00AC4F5A"/>
    <w:rsid w:val="00AE56D8"/>
    <w:rsid w:val="00AF674F"/>
    <w:rsid w:val="00AF7721"/>
    <w:rsid w:val="00B12C60"/>
    <w:rsid w:val="00B1713C"/>
    <w:rsid w:val="00B221A2"/>
    <w:rsid w:val="00B264AF"/>
    <w:rsid w:val="00B46D1F"/>
    <w:rsid w:val="00B61706"/>
    <w:rsid w:val="00B618C6"/>
    <w:rsid w:val="00B670E2"/>
    <w:rsid w:val="00BB711A"/>
    <w:rsid w:val="00BC1F9C"/>
    <w:rsid w:val="00BE6053"/>
    <w:rsid w:val="00C0717B"/>
    <w:rsid w:val="00C16947"/>
    <w:rsid w:val="00C23333"/>
    <w:rsid w:val="00C25C7C"/>
    <w:rsid w:val="00C36B89"/>
    <w:rsid w:val="00C5004D"/>
    <w:rsid w:val="00C6162A"/>
    <w:rsid w:val="00C73B34"/>
    <w:rsid w:val="00C76E1B"/>
    <w:rsid w:val="00C82BC3"/>
    <w:rsid w:val="00C84347"/>
    <w:rsid w:val="00CA232F"/>
    <w:rsid w:val="00CA4F73"/>
    <w:rsid w:val="00CA73D7"/>
    <w:rsid w:val="00CD32FD"/>
    <w:rsid w:val="00CD4C65"/>
    <w:rsid w:val="00CE3D4D"/>
    <w:rsid w:val="00CF4389"/>
    <w:rsid w:val="00D058B4"/>
    <w:rsid w:val="00D17892"/>
    <w:rsid w:val="00D21897"/>
    <w:rsid w:val="00D22B32"/>
    <w:rsid w:val="00D2756F"/>
    <w:rsid w:val="00D473EE"/>
    <w:rsid w:val="00D64F7A"/>
    <w:rsid w:val="00D73A03"/>
    <w:rsid w:val="00D964F4"/>
    <w:rsid w:val="00DA3DE0"/>
    <w:rsid w:val="00DA55D4"/>
    <w:rsid w:val="00DA6DBE"/>
    <w:rsid w:val="00DA73BE"/>
    <w:rsid w:val="00DC03D0"/>
    <w:rsid w:val="00DC4AC4"/>
    <w:rsid w:val="00DD2593"/>
    <w:rsid w:val="00DD60CD"/>
    <w:rsid w:val="00DE4D7B"/>
    <w:rsid w:val="00DF0CB0"/>
    <w:rsid w:val="00DF4FE3"/>
    <w:rsid w:val="00E12A9E"/>
    <w:rsid w:val="00E20FBC"/>
    <w:rsid w:val="00E2487C"/>
    <w:rsid w:val="00E24DBC"/>
    <w:rsid w:val="00E50BC4"/>
    <w:rsid w:val="00E65C44"/>
    <w:rsid w:val="00E70ACB"/>
    <w:rsid w:val="00E77396"/>
    <w:rsid w:val="00EA4B4F"/>
    <w:rsid w:val="00EA71B0"/>
    <w:rsid w:val="00EB05E6"/>
    <w:rsid w:val="00EB3898"/>
    <w:rsid w:val="00EB4E54"/>
    <w:rsid w:val="00EB577E"/>
    <w:rsid w:val="00ED47AA"/>
    <w:rsid w:val="00ED5897"/>
    <w:rsid w:val="00EF3318"/>
    <w:rsid w:val="00EF3690"/>
    <w:rsid w:val="00F02989"/>
    <w:rsid w:val="00F02CF5"/>
    <w:rsid w:val="00F15D2D"/>
    <w:rsid w:val="00F732D9"/>
    <w:rsid w:val="00F756A5"/>
    <w:rsid w:val="00F92B3B"/>
    <w:rsid w:val="00FA6460"/>
    <w:rsid w:val="00FB5A0B"/>
    <w:rsid w:val="00FB6AC0"/>
    <w:rsid w:val="00FC5BD9"/>
    <w:rsid w:val="00FE1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4F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C77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C2CC3"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C2CC3"/>
    <w:rPr>
      <w:sz w:val="24"/>
    </w:rPr>
  </w:style>
  <w:style w:type="paragraph" w:styleId="ListParagraph">
    <w:name w:val="List Paragraph"/>
    <w:basedOn w:val="Normal"/>
    <w:uiPriority w:val="34"/>
    <w:qFormat/>
    <w:rsid w:val="007238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7A7017"/>
    <w:rPr>
      <w:sz w:val="22"/>
      <w:szCs w:val="20"/>
    </w:rPr>
  </w:style>
  <w:style w:type="character" w:customStyle="1" w:styleId="BodyTextChar">
    <w:name w:val="Body Text Char"/>
    <w:link w:val="BodyText"/>
    <w:rsid w:val="007A7017"/>
    <w:rPr>
      <w:sz w:val="22"/>
    </w:rPr>
  </w:style>
  <w:style w:type="character" w:styleId="CommentReference">
    <w:name w:val="annotation reference"/>
    <w:rsid w:val="00DA3D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3D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3DE0"/>
  </w:style>
  <w:style w:type="paragraph" w:styleId="CommentSubject">
    <w:name w:val="annotation subject"/>
    <w:basedOn w:val="CommentText"/>
    <w:next w:val="CommentText"/>
    <w:link w:val="CommentSubjectChar"/>
    <w:rsid w:val="00DA3DE0"/>
    <w:rPr>
      <w:b/>
      <w:bCs/>
    </w:rPr>
  </w:style>
  <w:style w:type="character" w:customStyle="1" w:styleId="CommentSubjectChar">
    <w:name w:val="Comment Subject Char"/>
    <w:link w:val="CommentSubject"/>
    <w:rsid w:val="00DA3DE0"/>
    <w:rPr>
      <w:b/>
      <w:bCs/>
    </w:rPr>
  </w:style>
  <w:style w:type="paragraph" w:styleId="BalloonText">
    <w:name w:val="Balloon Text"/>
    <w:basedOn w:val="Normal"/>
    <w:link w:val="BalloonTextChar"/>
    <w:rsid w:val="00DA3DE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A3D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232F"/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Heading1Char">
    <w:name w:val="Heading 1 Char"/>
    <w:link w:val="Heading1"/>
    <w:rsid w:val="004C77C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Job Description – Emergency Program Manager</vt:lpstr>
    </vt:vector>
  </TitlesOfParts>
  <Company>Catholic Relief Services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Job Description – Emergency Program Manager</dc:title>
  <dc:creator>Danny Ocampo</dc:creator>
  <cp:lastModifiedBy>WinniePage</cp:lastModifiedBy>
  <cp:revision>11</cp:revision>
  <cp:lastPrinted>2009-02-20T05:21:00Z</cp:lastPrinted>
  <dcterms:created xsi:type="dcterms:W3CDTF">2015-10-21T14:47:00Z</dcterms:created>
  <dcterms:modified xsi:type="dcterms:W3CDTF">2016-01-18T03:26:00Z</dcterms:modified>
</cp:coreProperties>
</file>